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1CC9" w14:textId="77777777" w:rsidR="004F69E4" w:rsidRDefault="004F69E4" w:rsidP="000A2BBE"/>
    <w:p w14:paraId="030E929A" w14:textId="582A8D85" w:rsidR="00D650E4" w:rsidRDefault="00D650E4" w:rsidP="003506F2">
      <w:pPr>
        <w:pStyle w:val="Otsikko1"/>
        <w:spacing w:line="360" w:lineRule="auto"/>
      </w:pPr>
      <w:r>
        <w:t xml:space="preserve">Ohjeistus lomakkeen </w:t>
      </w:r>
      <w:r w:rsidR="00BB1DE9">
        <w:t>hyödyntämiseen ja täyttämiseen</w:t>
      </w:r>
    </w:p>
    <w:p w14:paraId="35366423" w14:textId="77777777" w:rsidR="00B96DC4" w:rsidRDefault="00B96DC4" w:rsidP="003506F2">
      <w:pPr>
        <w:spacing w:line="360" w:lineRule="auto"/>
      </w:pPr>
    </w:p>
    <w:p w14:paraId="3FEAFAE2" w14:textId="389D563C" w:rsidR="00AE6264" w:rsidRDefault="00B96DC4" w:rsidP="003506F2">
      <w:pPr>
        <w:pStyle w:val="Luettelokappale"/>
        <w:numPr>
          <w:ilvl w:val="0"/>
          <w:numId w:val="7"/>
        </w:numPr>
        <w:spacing w:line="360" w:lineRule="auto"/>
      </w:pPr>
      <w:r>
        <w:t xml:space="preserve">Lomaketta voidaan hyödyntää organisaation </w:t>
      </w:r>
      <w:r w:rsidR="002172C1">
        <w:t>reagointiprosesseihin.</w:t>
      </w:r>
    </w:p>
    <w:p w14:paraId="56869989" w14:textId="77777777" w:rsidR="00AE6264" w:rsidRDefault="00F95FF9" w:rsidP="003506F2">
      <w:pPr>
        <w:pStyle w:val="Luettelokappale"/>
        <w:numPr>
          <w:ilvl w:val="0"/>
          <w:numId w:val="7"/>
        </w:numPr>
        <w:spacing w:line="360" w:lineRule="auto"/>
      </w:pPr>
      <w:r>
        <w:t xml:space="preserve">Lomake toimii tukena reagoimisen ja toimenpiteiden etenemiseen. </w:t>
      </w:r>
    </w:p>
    <w:p w14:paraId="61EE5D97" w14:textId="0979AA9C" w:rsidR="00AE6264" w:rsidRDefault="002172C1" w:rsidP="003506F2">
      <w:pPr>
        <w:pStyle w:val="Luettelokappale"/>
        <w:numPr>
          <w:ilvl w:val="0"/>
          <w:numId w:val="7"/>
        </w:numPr>
        <w:spacing w:line="360" w:lineRule="auto"/>
      </w:pPr>
      <w:r>
        <w:t xml:space="preserve">Lomakkeen täyttäminen voidaan </w:t>
      </w:r>
      <w:r w:rsidR="00F95FF9">
        <w:t xml:space="preserve">organisaatiossa </w:t>
      </w:r>
      <w:r>
        <w:t>edellyttää esimerkiksi</w:t>
      </w:r>
      <w:r w:rsidR="00234351">
        <w:t xml:space="preserve"> prosesseissa</w:t>
      </w:r>
      <w:r w:rsidR="00336865">
        <w:t>:</w:t>
      </w:r>
      <w:r w:rsidR="00234351">
        <w:t xml:space="preserve"> laajamittai</w:t>
      </w:r>
      <w:r w:rsidR="00336865">
        <w:t>n</w:t>
      </w:r>
      <w:r w:rsidR="00234351">
        <w:t>en häiriö,</w:t>
      </w:r>
      <w:r w:rsidR="000E6745">
        <w:t xml:space="preserve"> </w:t>
      </w:r>
      <w:r w:rsidR="00336865">
        <w:t>k</w:t>
      </w:r>
      <w:r w:rsidR="000E6745">
        <w:t>alastelu</w:t>
      </w:r>
      <w:r w:rsidR="00336865">
        <w:t>, palvelunestohyökkäys, digiturvallisuuteen liittyvä poikke</w:t>
      </w:r>
      <w:r w:rsidR="00BB39A5">
        <w:t xml:space="preserve">ama tai </w:t>
      </w:r>
      <w:r w:rsidR="008B2D9E">
        <w:t>t</w:t>
      </w:r>
      <w:r w:rsidR="00BB39A5">
        <w:t>ietovuodon/-murron havainto.</w:t>
      </w:r>
      <w:r w:rsidR="00F95FF9">
        <w:t xml:space="preserve"> </w:t>
      </w:r>
    </w:p>
    <w:p w14:paraId="0FAAF4A6" w14:textId="10C22D7C" w:rsidR="00AE6264" w:rsidRDefault="00145E5B" w:rsidP="003506F2">
      <w:pPr>
        <w:pStyle w:val="Luettelokappale"/>
        <w:numPr>
          <w:ilvl w:val="0"/>
          <w:numId w:val="7"/>
        </w:numPr>
        <w:spacing w:line="360" w:lineRule="auto"/>
      </w:pPr>
      <w:r>
        <w:t xml:space="preserve">Ennen käyttöönottoa kuitenkin tulee sopia organisaation, toimittajan </w:t>
      </w:r>
      <w:r w:rsidR="00D50E63">
        <w:t>ja/</w:t>
      </w:r>
      <w:r>
        <w:t xml:space="preserve">tai palveluntuottajan kanssa </w:t>
      </w:r>
      <w:r w:rsidR="009F5D0F">
        <w:t>prosessista</w:t>
      </w:r>
      <w:r w:rsidR="00AE6264">
        <w:t xml:space="preserve"> ja vastuista</w:t>
      </w:r>
      <w:r w:rsidR="009F5D0F">
        <w:t xml:space="preserve">. </w:t>
      </w:r>
    </w:p>
    <w:p w14:paraId="1D56AA6E" w14:textId="0D024426" w:rsidR="00AE6264" w:rsidRDefault="009F5D0F" w:rsidP="003506F2">
      <w:pPr>
        <w:pStyle w:val="Luettelokappale"/>
        <w:numPr>
          <w:ilvl w:val="0"/>
          <w:numId w:val="7"/>
        </w:numPr>
        <w:spacing w:line="360" w:lineRule="auto"/>
      </w:pPr>
      <w:r>
        <w:t>Hanke on tuottanut myös pohjan</w:t>
      </w:r>
      <w:r w:rsidR="00AE6264">
        <w:t xml:space="preserve">, jota voi hyödyntää läpikäyntiin ja löytyy hankkeen tuotoksista. </w:t>
      </w:r>
    </w:p>
    <w:p w14:paraId="1EBFCE65" w14:textId="49B04685" w:rsidR="00D426AE" w:rsidRDefault="00D426AE" w:rsidP="003506F2">
      <w:pPr>
        <w:pStyle w:val="Luettelokappale"/>
        <w:numPr>
          <w:ilvl w:val="0"/>
          <w:numId w:val="7"/>
        </w:numPr>
        <w:spacing w:line="360" w:lineRule="auto"/>
      </w:pPr>
      <w:r>
        <w:t>Esimerkkinä käytetään ohjeessa laajamittaisen häiriön</w:t>
      </w:r>
      <w:r w:rsidR="00BD0B70">
        <w:t xml:space="preserve"> prosessia.</w:t>
      </w:r>
    </w:p>
    <w:p w14:paraId="341B1DFA" w14:textId="1A362E5F" w:rsidR="00D50E63" w:rsidRDefault="005469E1" w:rsidP="003506F2">
      <w:pPr>
        <w:pStyle w:val="Luettelokappale"/>
        <w:numPr>
          <w:ilvl w:val="0"/>
          <w:numId w:val="7"/>
        </w:numPr>
        <w:spacing w:line="360" w:lineRule="auto"/>
      </w:pPr>
      <w:r>
        <w:t>Täytettyjä lomakkeiden arkistointi asiakasorganisaatiossa tärkeää</w:t>
      </w:r>
      <w:r w:rsidR="00AE66C4">
        <w:t>.</w:t>
      </w:r>
    </w:p>
    <w:p w14:paraId="59BC2F2B" w14:textId="029706CF" w:rsidR="00AE66C4" w:rsidRPr="00B96DC4" w:rsidRDefault="00AE66C4" w:rsidP="003506F2">
      <w:pPr>
        <w:pStyle w:val="Luettelokappale"/>
        <w:numPr>
          <w:ilvl w:val="0"/>
          <w:numId w:val="7"/>
        </w:numPr>
        <w:spacing w:line="360" w:lineRule="auto"/>
      </w:pPr>
      <w:r>
        <w:t xml:space="preserve">Täytettyjä lomakkeita voidaan hyödyntää </w:t>
      </w:r>
      <w:r w:rsidR="002A2BC3">
        <w:t xml:space="preserve">palveluntuottajan ja/tai </w:t>
      </w:r>
      <w:r w:rsidR="00753744">
        <w:t>toimittajan laatupalavereiss</w:t>
      </w:r>
      <w:r w:rsidR="002743FD">
        <w:t>a</w:t>
      </w:r>
      <w:r w:rsidR="00655982">
        <w:t>.</w:t>
      </w:r>
      <w:r w:rsidR="008F2AF4">
        <w:t xml:space="preserve"> </w:t>
      </w:r>
    </w:p>
    <w:p w14:paraId="18A3F7C5" w14:textId="77777777" w:rsidR="00D650E4" w:rsidRDefault="00D650E4" w:rsidP="003506F2">
      <w:pPr>
        <w:spacing w:line="360" w:lineRule="auto"/>
      </w:pPr>
    </w:p>
    <w:p w14:paraId="4B905FF2" w14:textId="77777777" w:rsidR="00D650E4" w:rsidRDefault="00D650E4" w:rsidP="003506F2">
      <w:pPr>
        <w:spacing w:line="360" w:lineRule="auto"/>
        <w:rPr>
          <w:b/>
          <w:bCs/>
        </w:rPr>
      </w:pPr>
      <w:r w:rsidRPr="00D650E4">
        <w:rPr>
          <w:b/>
          <w:bCs/>
        </w:rPr>
        <w:t>Tiketti numero(t):</w:t>
      </w:r>
      <w:r>
        <w:rPr>
          <w:b/>
          <w:bCs/>
        </w:rPr>
        <w:tab/>
      </w:r>
    </w:p>
    <w:p w14:paraId="705FD439" w14:textId="5FA5688D" w:rsidR="00D650E4" w:rsidRPr="00D650E4" w:rsidRDefault="00D650E4" w:rsidP="003506F2">
      <w:pPr>
        <w:spacing w:line="360" w:lineRule="auto"/>
        <w:ind w:left="1304" w:firstLine="1304"/>
      </w:pPr>
      <w:r w:rsidRPr="00D650E4">
        <w:t xml:space="preserve">Tähän listataan laajamittaisen häiriön käynnistänyt/käynnistäneet </w:t>
      </w:r>
      <w:r>
        <w:t>tikettinumerot</w:t>
      </w:r>
    </w:p>
    <w:p w14:paraId="2E6C47D2" w14:textId="01C9082E" w:rsidR="00BB1DE9" w:rsidRDefault="00BB1DE9" w:rsidP="003506F2">
      <w:pPr>
        <w:spacing w:line="360" w:lineRule="auto"/>
        <w:rPr>
          <w:b/>
          <w:bCs/>
        </w:rPr>
      </w:pPr>
      <w:r w:rsidRPr="00BB1DE9">
        <w:rPr>
          <w:b/>
          <w:bCs/>
        </w:rPr>
        <w:t>Tapahtuman tila:</w:t>
      </w:r>
    </w:p>
    <w:p w14:paraId="4A58D75C" w14:textId="651B55ED" w:rsidR="00BB1DE9" w:rsidRDefault="00BB1DE9" w:rsidP="003506F2">
      <w:pPr>
        <w:spacing w:line="360" w:lineRule="auto"/>
        <w:ind w:left="2608" w:firstLine="2"/>
      </w:pPr>
      <w:r w:rsidRPr="00BB1DE9">
        <w:t>Tämän voi muuttaa pudotusvalikoksi, kunhan on vaihtoehdot päätetty. Päivitetään prosessin edetessä. Ratkaisu, kun päätöskokous on loppunut. Perutaan, ellei ongelman laajuus tai vaikutus ole riittävät laajamittaiselle häiriölle.</w:t>
      </w:r>
    </w:p>
    <w:p w14:paraId="514FFE99" w14:textId="41401D8C" w:rsidR="00295335" w:rsidRDefault="00295335" w:rsidP="003506F2">
      <w:pPr>
        <w:spacing w:line="360" w:lineRule="auto"/>
        <w:rPr>
          <w:b/>
          <w:bCs/>
        </w:rPr>
      </w:pPr>
      <w:r w:rsidRPr="00295335">
        <w:rPr>
          <w:b/>
          <w:bCs/>
        </w:rPr>
        <w:t>Tapahtuman manageri/vetovastuu?</w:t>
      </w:r>
    </w:p>
    <w:p w14:paraId="7A81CE4A" w14:textId="1DE99F76" w:rsidR="00295335" w:rsidRPr="00295335" w:rsidRDefault="00295335" w:rsidP="003506F2">
      <w:pPr>
        <w:spacing w:line="360" w:lineRule="auto"/>
        <w:ind w:left="2608" w:firstLine="2"/>
      </w:pPr>
      <w:r>
        <w:t xml:space="preserve">Määritetään </w:t>
      </w:r>
      <w:r w:rsidR="0069747D">
        <w:t>vastuu</w:t>
      </w:r>
      <w:r>
        <w:t>organisaatio</w:t>
      </w:r>
      <w:r w:rsidR="569ADCD8">
        <w:t>-</w:t>
      </w:r>
      <w:r>
        <w:t xml:space="preserve"> ja henkilö </w:t>
      </w:r>
      <w:r w:rsidR="0069747D">
        <w:t xml:space="preserve">prosessin läpiviemiseen. </w:t>
      </w:r>
      <w:r w:rsidR="005C0E7D">
        <w:t xml:space="preserve">Vastuuna </w:t>
      </w:r>
      <w:r w:rsidR="003C2F89">
        <w:t xml:space="preserve">on </w:t>
      </w:r>
      <w:r w:rsidR="00406896">
        <w:t xml:space="preserve">prosessin läpivieminen, </w:t>
      </w:r>
      <w:r w:rsidR="003C2F89">
        <w:t>kutsua koolle tarvittavat kokoukset, täyttää lomakkeelle tietoja prosessin edetessä</w:t>
      </w:r>
      <w:r w:rsidR="00406896">
        <w:t>. Huomiona tässä</w:t>
      </w:r>
      <w:r w:rsidR="00344942">
        <w:t xml:space="preserve"> organisaation henkilöriski. Esimerkkinä </w:t>
      </w:r>
      <w:r w:rsidR="00D50E63">
        <w:t xml:space="preserve">asiakasorganisaation </w:t>
      </w:r>
      <w:r w:rsidR="00344942">
        <w:t xml:space="preserve">tietohallintojohtajan ja sijaisen poissaolo, jolloin </w:t>
      </w:r>
      <w:r w:rsidR="005C2C72">
        <w:t xml:space="preserve">teknisiin kysymyksiin ei välttämättä </w:t>
      </w:r>
      <w:r w:rsidR="76146C63">
        <w:t>asiakas</w:t>
      </w:r>
      <w:r w:rsidR="005C2C72">
        <w:t xml:space="preserve">organisaatiolla löydy riittävää </w:t>
      </w:r>
      <w:r w:rsidR="00D50E63">
        <w:t>osaamista</w:t>
      </w:r>
      <w:r w:rsidR="002634DC">
        <w:t>, näin ollen</w:t>
      </w:r>
      <w:r w:rsidR="00D50E63">
        <w:t xml:space="preserve"> valmistelua tarvitaan </w:t>
      </w:r>
      <w:r w:rsidR="00C040C9">
        <w:t xml:space="preserve">laajemmin </w:t>
      </w:r>
      <w:r w:rsidR="00D50E63">
        <w:t>toimittajalta tai palveluntuottaja</w:t>
      </w:r>
      <w:r w:rsidR="00F75010">
        <w:t>lta.</w:t>
      </w:r>
      <w:r w:rsidR="00D50E63">
        <w:t xml:space="preserve"> </w:t>
      </w:r>
    </w:p>
    <w:p w14:paraId="3AE573D6" w14:textId="77777777" w:rsidR="00D650E4" w:rsidRDefault="00D650E4" w:rsidP="003506F2">
      <w:pPr>
        <w:spacing w:line="360" w:lineRule="auto"/>
      </w:pPr>
    </w:p>
    <w:p w14:paraId="77D15F75" w14:textId="77777777" w:rsidR="00BB1DE9" w:rsidRPr="00BB1DE9" w:rsidRDefault="00BB1DE9" w:rsidP="003506F2">
      <w:pPr>
        <w:spacing w:line="360" w:lineRule="auto"/>
        <w:rPr>
          <w:b/>
          <w:bCs/>
        </w:rPr>
      </w:pPr>
      <w:r w:rsidRPr="00BB1DE9">
        <w:rPr>
          <w:b/>
          <w:bCs/>
        </w:rPr>
        <w:t>Kuvaus tapahtumasta:</w:t>
      </w:r>
    </w:p>
    <w:p w14:paraId="0A436272" w14:textId="3516CF37" w:rsidR="00BB1DE9" w:rsidRDefault="00BB1DE9" w:rsidP="006B6B08">
      <w:pPr>
        <w:spacing w:line="360" w:lineRule="auto"/>
        <w:ind w:firstLine="1304"/>
      </w:pPr>
      <w:r w:rsidRPr="00BB1DE9">
        <w:t>Alustava kuvaus tapahtumasta ja laajuudesta, joka on käynnistänyt tämän laajamittaisen häiriön.</w:t>
      </w:r>
      <w:r>
        <w:t xml:space="preserve"> </w:t>
      </w:r>
    </w:p>
    <w:p w14:paraId="7140F073" w14:textId="5D50629F" w:rsidR="00BB1DE9" w:rsidRPr="00BB1DE9" w:rsidRDefault="00BB1DE9" w:rsidP="003506F2">
      <w:pPr>
        <w:spacing w:line="360" w:lineRule="auto"/>
        <w:rPr>
          <w:b/>
          <w:bCs/>
        </w:rPr>
      </w:pPr>
      <w:r w:rsidRPr="00BB1DE9">
        <w:rPr>
          <w:b/>
          <w:bCs/>
        </w:rPr>
        <w:lastRenderedPageBreak/>
        <w:t>Aloituskokous:</w:t>
      </w:r>
    </w:p>
    <w:p w14:paraId="25A9B8F4" w14:textId="3A3C429F" w:rsidR="00BB1DE9" w:rsidRDefault="00D3469A" w:rsidP="006B6B08">
      <w:pPr>
        <w:spacing w:line="360" w:lineRule="auto"/>
        <w:ind w:left="1304"/>
      </w:pPr>
      <w:r>
        <w:t>Prosessin käynnistämisestä on sovittava etukäteen toimittajan ja/tai palveluntuottajan kanssa. Etukäteen määritellyt henkilöt ovat oikeutettuja kutsumaan koolle aloituskokouksen sovitun o</w:t>
      </w:r>
      <w:r w:rsidR="00D426AE">
        <w:t>sallistujalistauksen. Lomakkeen pohjaan voidaan tallentaa osallistujat, jotta kutsu voidaan laatia nopeasti.</w:t>
      </w:r>
      <w:r w:rsidR="00BD0B70">
        <w:t xml:space="preserve"> </w:t>
      </w:r>
      <w:r w:rsidR="00381636">
        <w:t xml:space="preserve">Kutsutuilla on </w:t>
      </w:r>
      <w:r w:rsidR="00295335">
        <w:t>huomioitava vastuu tarvittaessa kutsun välittämisestä eteenpäin organisaatioissaan käytäntöjensä mukaan.</w:t>
      </w:r>
    </w:p>
    <w:p w14:paraId="2DFE466C" w14:textId="68E47EE0" w:rsidR="00753744" w:rsidRDefault="00753744" w:rsidP="003506F2">
      <w:pPr>
        <w:spacing w:line="360" w:lineRule="auto"/>
        <w:rPr>
          <w:b/>
          <w:bCs/>
        </w:rPr>
      </w:pPr>
      <w:r w:rsidRPr="00753744">
        <w:rPr>
          <w:b/>
          <w:bCs/>
        </w:rPr>
        <w:t>Vika alkoi:</w:t>
      </w:r>
    </w:p>
    <w:p w14:paraId="4F513E9B" w14:textId="3C967194" w:rsidR="00753744" w:rsidRDefault="00753744" w:rsidP="003506F2">
      <w:pPr>
        <w:spacing w:line="360" w:lineRule="auto"/>
        <w:ind w:left="1304" w:firstLine="1"/>
      </w:pPr>
      <w:r w:rsidRPr="00753744">
        <w:t xml:space="preserve">Tähän kuvataan ajankohta, jolloin vika alkoi. Alustavissa </w:t>
      </w:r>
      <w:r>
        <w:t>keskusteluissa</w:t>
      </w:r>
      <w:r w:rsidRPr="00753744">
        <w:t xml:space="preserve"> on huomattu, että tähän voidaan aloituskokouksessa täyttää vasta paras arvaus, jota tarkennetaan prosessin edetessä.</w:t>
      </w:r>
    </w:p>
    <w:p w14:paraId="7F74352B" w14:textId="77777777" w:rsidR="00753744" w:rsidRDefault="00753744" w:rsidP="003506F2">
      <w:pPr>
        <w:spacing w:line="360" w:lineRule="auto"/>
      </w:pPr>
    </w:p>
    <w:p w14:paraId="702FB924" w14:textId="683194AB" w:rsidR="00753744" w:rsidRPr="00753744" w:rsidRDefault="00753744" w:rsidP="003506F2">
      <w:pPr>
        <w:spacing w:line="360" w:lineRule="auto"/>
        <w:rPr>
          <w:b/>
          <w:bCs/>
        </w:rPr>
      </w:pPr>
      <w:r w:rsidRPr="00753744">
        <w:rPr>
          <w:b/>
          <w:bCs/>
        </w:rPr>
        <w:t>Juurisyy vialle?</w:t>
      </w:r>
    </w:p>
    <w:p w14:paraId="3BF91A25" w14:textId="77777777" w:rsidR="00BB09FC" w:rsidRDefault="00753744" w:rsidP="003506F2">
      <w:pPr>
        <w:spacing w:after="160" w:line="360" w:lineRule="auto"/>
        <w:ind w:left="1304" w:firstLine="1"/>
      </w:pPr>
      <w:r w:rsidRPr="00753744">
        <w:t>Viimeisellä sivulla on ohje täyttää tämä kohta. Kannattaa päivittää tätä kenttää parantuneen ymmärryksen jälkeen.</w:t>
      </w:r>
      <w:r w:rsidR="00BB09FC">
        <w:t xml:space="preserve"> Lomakkeelle haluttu tuoda vian alkamisen ja kuvauksen lähelle, jotta silmäily ja käsittely on helpompaa.</w:t>
      </w:r>
    </w:p>
    <w:p w14:paraId="56D06E94" w14:textId="152EFDE8" w:rsidR="00BB09FC" w:rsidRPr="00BB09FC" w:rsidRDefault="00BB09FC" w:rsidP="003506F2">
      <w:pPr>
        <w:spacing w:after="160" w:line="360" w:lineRule="auto"/>
        <w:rPr>
          <w:b/>
          <w:bCs/>
        </w:rPr>
      </w:pPr>
      <w:r w:rsidRPr="00BB09FC">
        <w:rPr>
          <w:b/>
          <w:bCs/>
        </w:rPr>
        <w:t>IT vaikutus:</w:t>
      </w:r>
    </w:p>
    <w:p w14:paraId="384716D6" w14:textId="7B6FB11E" w:rsidR="00BB09FC" w:rsidRDefault="00BB09FC" w:rsidP="003506F2">
      <w:pPr>
        <w:spacing w:line="360" w:lineRule="auto"/>
        <w:ind w:left="1304" w:firstLine="1"/>
      </w:pPr>
      <w:r w:rsidRPr="00BB09FC">
        <w:t>Listataan Järjestelmät</w:t>
      </w:r>
      <w:r>
        <w:t>,</w:t>
      </w:r>
      <w:r w:rsidRPr="00BB09FC">
        <w:t xml:space="preserve"> yhteydet</w:t>
      </w:r>
      <w:r>
        <w:t>,</w:t>
      </w:r>
      <w:r w:rsidRPr="00BB09FC">
        <w:t xml:space="preserve"> integraatiot</w:t>
      </w:r>
      <w:r>
        <w:t xml:space="preserve"> ja</w:t>
      </w:r>
      <w:r w:rsidRPr="00BB09FC">
        <w:t xml:space="preserve"> kohteet, joihin vika vaikuttaa</w:t>
      </w:r>
      <w:r>
        <w:t xml:space="preserve"> IT-toimintaympäristön näkökulmalta</w:t>
      </w:r>
      <w:r w:rsidRPr="00BB09FC">
        <w:t>.</w:t>
      </w:r>
    </w:p>
    <w:p w14:paraId="7568F86F" w14:textId="77777777" w:rsidR="00BB09FC" w:rsidRDefault="00BB09FC" w:rsidP="003506F2">
      <w:pPr>
        <w:spacing w:line="360" w:lineRule="auto"/>
      </w:pPr>
    </w:p>
    <w:p w14:paraId="1211B7C1" w14:textId="766C672B" w:rsidR="00BB09FC" w:rsidRDefault="00BB09FC" w:rsidP="003506F2">
      <w:pPr>
        <w:spacing w:line="360" w:lineRule="auto"/>
        <w:rPr>
          <w:b/>
          <w:bCs/>
        </w:rPr>
      </w:pPr>
      <w:r w:rsidRPr="00BB09FC">
        <w:rPr>
          <w:b/>
          <w:bCs/>
        </w:rPr>
        <w:t>Toiminnallinen vaikutus:</w:t>
      </w:r>
    </w:p>
    <w:p w14:paraId="51D1CA8F" w14:textId="1633EC3F" w:rsidR="00BB09FC" w:rsidRDefault="00BB09FC" w:rsidP="003506F2">
      <w:pPr>
        <w:spacing w:line="360" w:lineRule="auto"/>
        <w:ind w:left="1304" w:firstLine="1"/>
      </w:pPr>
      <w:r>
        <w:t xml:space="preserve">Alustavissa keskusteluissa palveluntuottajan kanssa on tunnistettu, että </w:t>
      </w:r>
      <w:r w:rsidR="00A420AF">
        <w:t>etukäteen määritelty taulukko tukee prosessin käynnistämistä. Hankkeen tuotoksena tehtyä taulukkoa voidaan hyödyntää,</w:t>
      </w:r>
      <w:r w:rsidR="00A420AF" w:rsidRPr="00A420AF">
        <w:t xml:space="preserve"> johon </w:t>
      </w:r>
      <w:r w:rsidR="00A420AF">
        <w:t xml:space="preserve">tunnistetaan </w:t>
      </w:r>
      <w:r w:rsidR="00A75500">
        <w:t>toiminnallinen vaikutus ”X” merkillä</w:t>
      </w:r>
      <w:r w:rsidR="00A420AF" w:rsidRPr="00A420AF">
        <w:t>.</w:t>
      </w:r>
      <w:r w:rsidR="00CF0F7C">
        <w:t xml:space="preserve"> S</w:t>
      </w:r>
      <w:r w:rsidR="00A420AF" w:rsidRPr="00A420AF">
        <w:t>ovittava toimittajan, palveluntuottajan ja asiakasorganisaation välillä.</w:t>
      </w:r>
    </w:p>
    <w:p w14:paraId="12BAAA41" w14:textId="77777777" w:rsidR="00CF0F7C" w:rsidRDefault="00CF0F7C" w:rsidP="003506F2">
      <w:pPr>
        <w:spacing w:line="360" w:lineRule="auto"/>
      </w:pPr>
    </w:p>
    <w:p w14:paraId="22BDF7A1" w14:textId="756C76F9" w:rsidR="00CF0F7C" w:rsidRDefault="00CF0F7C" w:rsidP="003506F2">
      <w:pPr>
        <w:spacing w:line="360" w:lineRule="auto"/>
        <w:rPr>
          <w:b/>
          <w:bCs/>
        </w:rPr>
      </w:pPr>
      <w:r w:rsidRPr="00CF0F7C">
        <w:rPr>
          <w:b/>
          <w:bCs/>
        </w:rPr>
        <w:t>Suunnitellut toimenpiteet:</w:t>
      </w:r>
    </w:p>
    <w:p w14:paraId="78E47614" w14:textId="57B1DCA8" w:rsidR="00CF0F7C" w:rsidRDefault="00CF0F7C" w:rsidP="003506F2">
      <w:pPr>
        <w:spacing w:line="360" w:lineRule="auto"/>
        <w:ind w:left="1305"/>
      </w:pPr>
      <w:r>
        <w:t xml:space="preserve">Kuvataan tulevat </w:t>
      </w:r>
      <w:r w:rsidR="002B5683">
        <w:t xml:space="preserve">suunnitellut vastuut, aikataulut ja </w:t>
      </w:r>
      <w:r>
        <w:t xml:space="preserve">toimenpiteet. Aloituskokouksessa </w:t>
      </w:r>
      <w:r w:rsidR="006214FF">
        <w:t>aloitetaan täyttö ja vetovastuussa oleva henkilö täyttää prosessin edetessä.</w:t>
      </w:r>
      <w:r w:rsidR="002B5683">
        <w:t xml:space="preserve"> Mitä tarkemmin suunnittelu kuvataan sitä </w:t>
      </w:r>
      <w:r w:rsidR="004917DB">
        <w:t xml:space="preserve">enemmän hyötyä läpikäynnistä. Parempi ettei mitään suunnitelmia poisteta vaan ennemmin yliviivataan. </w:t>
      </w:r>
    </w:p>
    <w:p w14:paraId="222B7FC4" w14:textId="77777777" w:rsidR="004917DB" w:rsidRPr="004917DB" w:rsidRDefault="004917DB" w:rsidP="003506F2">
      <w:pPr>
        <w:spacing w:line="360" w:lineRule="auto"/>
        <w:rPr>
          <w:b/>
          <w:bCs/>
        </w:rPr>
      </w:pPr>
      <w:r w:rsidRPr="004917DB">
        <w:rPr>
          <w:b/>
          <w:bCs/>
        </w:rPr>
        <w:t>Toteutuneet toimenpiteet:</w:t>
      </w:r>
    </w:p>
    <w:p w14:paraId="135CB2B9" w14:textId="6C37F7D8" w:rsidR="00D426AE" w:rsidRDefault="004917DB" w:rsidP="003506F2">
      <w:pPr>
        <w:spacing w:after="160" w:line="360" w:lineRule="auto"/>
        <w:ind w:left="1304" w:firstLine="1"/>
      </w:pPr>
      <w:r>
        <w:lastRenderedPageBreak/>
        <w:t>Vastaavasti kuin suunnittelussa tässä kohdassa kuvataan toteutuneet vastuut, aikataulut ja toimenpiteet. Suunnittelun ja toteutuman ollessa peräkkäin voidaan hyödyntää läpikäynnissä</w:t>
      </w:r>
      <w:r w:rsidR="00347E2A">
        <w:t xml:space="preserve"> sekä prosessin ja toiminnan kehittämisessä</w:t>
      </w:r>
    </w:p>
    <w:p w14:paraId="166276BD" w14:textId="1420AAF0" w:rsidR="0001240D" w:rsidRDefault="00BB00C1" w:rsidP="003506F2">
      <w:pPr>
        <w:spacing w:after="160" w:line="360" w:lineRule="auto"/>
        <w:rPr>
          <w:b/>
          <w:bCs/>
        </w:rPr>
      </w:pPr>
      <w:r w:rsidRPr="5EE32795">
        <w:rPr>
          <w:b/>
          <w:bCs/>
        </w:rPr>
        <w:t>Viestintävastuu:</w:t>
      </w:r>
    </w:p>
    <w:p w14:paraId="1F9AD50B" w14:textId="14BD883E" w:rsidR="00105995" w:rsidRDefault="641060EB" w:rsidP="006B6B08">
      <w:pPr>
        <w:spacing w:after="160" w:line="360" w:lineRule="auto"/>
        <w:ind w:left="1304" w:firstLine="1"/>
      </w:pPr>
      <w:r>
        <w:t xml:space="preserve">Tähän </w:t>
      </w:r>
      <w:r w:rsidR="5ED52DA3">
        <w:t>nimetään</w:t>
      </w:r>
      <w:r>
        <w:t xml:space="preserve"> yksi henkilö, joka pitää </w:t>
      </w:r>
      <w:r w:rsidR="79D82814">
        <w:t xml:space="preserve">prosessin langat käsissään. Voi poiketa vetovastuu henkilöstä. </w:t>
      </w:r>
      <w:r w:rsidR="113953DD">
        <w:t xml:space="preserve">Kuinka usein tarvitaan viestintää tai tilanneraporttia etenemisestä, jotta vältytään epätietoisuudelta. </w:t>
      </w:r>
      <w:r w:rsidR="2410819E">
        <w:t xml:space="preserve">Tärkeä </w:t>
      </w:r>
      <w:r w:rsidR="04194725">
        <w:t>tunnistaa</w:t>
      </w:r>
      <w:r w:rsidR="72DCBC3B">
        <w:t xml:space="preserve"> viestintäpisteet</w:t>
      </w:r>
      <w:r w:rsidR="04194725">
        <w:t>, jotka voidaan johtaa esimerkiksi suunnitelluista toimenpiteistä.</w:t>
      </w:r>
    </w:p>
    <w:p w14:paraId="25ED838B" w14:textId="005B8F82" w:rsidR="00376CE7" w:rsidRDefault="00105995" w:rsidP="003506F2">
      <w:pPr>
        <w:spacing w:after="160" w:line="360" w:lineRule="auto"/>
        <w:rPr>
          <w:b/>
          <w:bCs/>
        </w:rPr>
      </w:pPr>
      <w:r w:rsidRPr="00105995">
        <w:rPr>
          <w:b/>
          <w:bCs/>
        </w:rPr>
        <w:t>Tarvitaanko alla olevien päätösten tekoon lisää selvitystä tai seurantapalaveri?</w:t>
      </w:r>
    </w:p>
    <w:p w14:paraId="21EAABD6" w14:textId="3C7504A6" w:rsidR="003E227B" w:rsidRDefault="00C716A2" w:rsidP="003506F2">
      <w:pPr>
        <w:spacing w:after="160" w:line="360" w:lineRule="auto"/>
        <w:ind w:left="1304" w:firstLine="1"/>
      </w:pPr>
      <w:r>
        <w:t>Arvioidaan</w:t>
      </w:r>
      <w:r w:rsidR="00B54AB9">
        <w:t>,</w:t>
      </w:r>
      <w:r>
        <w:t xml:space="preserve"> o</w:t>
      </w:r>
      <w:r w:rsidR="00DF4531">
        <w:t>nko asiakasorganisaatiolla riittävä tieto</w:t>
      </w:r>
      <w:r>
        <w:t xml:space="preserve"> tehdä päätöksiä varajärjestelyiden, korjauksen etenemiseen ja vaikutuksen pienentämiseen. </w:t>
      </w:r>
      <w:r w:rsidR="003E227B">
        <w:t xml:space="preserve">Tunnistetaan myös </w:t>
      </w:r>
      <w:r w:rsidR="00DD6C61">
        <w:t>tarvitta</w:t>
      </w:r>
      <w:r w:rsidR="003E227B">
        <w:t>essa</w:t>
      </w:r>
      <w:r w:rsidR="00DD6C61">
        <w:t xml:space="preserve"> seurantapalaverin ajankohta </w:t>
      </w:r>
      <w:r w:rsidR="003E227B">
        <w:t>sekä osallistujalista. Osallistujalistaan hyvä huomioida mahdollisten asiantuntijoiden lisääminen kokouskäytänteeseen.</w:t>
      </w:r>
    </w:p>
    <w:p w14:paraId="07CC70D6" w14:textId="574AC416" w:rsidR="00DF4531" w:rsidRDefault="00DF4531" w:rsidP="003506F2">
      <w:pPr>
        <w:spacing w:line="360" w:lineRule="auto"/>
        <w:rPr>
          <w:b/>
          <w:bCs/>
        </w:rPr>
      </w:pPr>
      <w:r w:rsidRPr="00DF4531">
        <w:rPr>
          <w:b/>
          <w:bCs/>
        </w:rPr>
        <w:t>Tarvitaanko varajärjestelyjä?</w:t>
      </w:r>
    </w:p>
    <w:p w14:paraId="2C09E123" w14:textId="1FDF108E" w:rsidR="00DF4531" w:rsidRDefault="00DF4531" w:rsidP="003506F2">
      <w:pPr>
        <w:spacing w:line="360" w:lineRule="auto"/>
        <w:ind w:left="1304" w:firstLine="1"/>
      </w:pPr>
      <w:r w:rsidRPr="00DD6C61">
        <w:t>Pystytäänkö nykyisillä tiedoilla arvioimaan, aloitetaanko varajärjestelyiden käyttöönotto vai pystytäänkö asia korjaamaan organisaatiolle riittävälle aikataululla. Huomiona, että varajärjestelyiden käyttöönotto jatkaa viankorjaus aikaa, koska samat tahot ovat vastuussa.</w:t>
      </w:r>
    </w:p>
    <w:p w14:paraId="2835241F" w14:textId="77777777" w:rsidR="00B606BB" w:rsidRDefault="00B606BB" w:rsidP="003506F2">
      <w:pPr>
        <w:spacing w:line="360" w:lineRule="auto"/>
      </w:pPr>
    </w:p>
    <w:p w14:paraId="310C2FB5" w14:textId="5A987379" w:rsidR="00B606BB" w:rsidRPr="000F5B2C" w:rsidRDefault="00B606BB" w:rsidP="003506F2">
      <w:pPr>
        <w:spacing w:line="360" w:lineRule="auto"/>
        <w:rPr>
          <w:b/>
          <w:bCs/>
        </w:rPr>
      </w:pPr>
      <w:r w:rsidRPr="000F5B2C">
        <w:rPr>
          <w:b/>
          <w:bCs/>
        </w:rPr>
        <w:t>Pystytäänkö korjaamaan?</w:t>
      </w:r>
    </w:p>
    <w:p w14:paraId="22BC918E" w14:textId="2022489E" w:rsidR="000F5B2C" w:rsidRDefault="000F5B2C" w:rsidP="003506F2">
      <w:pPr>
        <w:spacing w:after="160" w:line="360" w:lineRule="auto"/>
        <w:ind w:left="1304" w:firstLine="1"/>
      </w:pPr>
      <w:r>
        <w:t xml:space="preserve">Arvioidaan todennäköisyys </w:t>
      </w:r>
      <w:r w:rsidRPr="000F5B2C">
        <w:t>ongelma</w:t>
      </w:r>
      <w:r>
        <w:t>n</w:t>
      </w:r>
      <w:r w:rsidRPr="000F5B2C">
        <w:t xml:space="preserve"> korjaantu</w:t>
      </w:r>
      <w:r>
        <w:t xml:space="preserve">miseen. Tarvitaanko mahdollisesti </w:t>
      </w:r>
      <w:r w:rsidRPr="000F5B2C">
        <w:t>tehdä hankintoja muutoksia tai ”uutta normaalia”.</w:t>
      </w:r>
    </w:p>
    <w:p w14:paraId="5F8D374F" w14:textId="574D4A39" w:rsidR="005B40FF" w:rsidRDefault="005B40FF" w:rsidP="003506F2">
      <w:pPr>
        <w:spacing w:after="160" w:line="360" w:lineRule="auto"/>
        <w:rPr>
          <w:b/>
          <w:bCs/>
        </w:rPr>
      </w:pPr>
      <w:r w:rsidRPr="005B40FF">
        <w:rPr>
          <w:b/>
          <w:bCs/>
        </w:rPr>
        <w:t>Pystytäänkö vaikutusta pienentämään?</w:t>
      </w:r>
    </w:p>
    <w:p w14:paraId="6EF69051" w14:textId="6D7EC587" w:rsidR="005B40FF" w:rsidRDefault="76F81EA8" w:rsidP="003506F2">
      <w:pPr>
        <w:spacing w:after="160" w:line="360" w:lineRule="auto"/>
        <w:ind w:left="1304" w:firstLine="1"/>
      </w:pPr>
      <w:r>
        <w:t>Jos ei pystytä korjaamaan tai korjaus kestää pitkään</w:t>
      </w:r>
      <w:r w:rsidR="376C1C92">
        <w:t>,</w:t>
      </w:r>
      <w:r>
        <w:t xml:space="preserve"> voidaanko tietyillä toimenpiteillä pienentämään toiminnallista tai IT-vaikutusta. Tähän selite kenttänä voidaan kuvata</w:t>
      </w:r>
      <w:r w:rsidR="059F156D">
        <w:t xml:space="preserve">, miten vaikutusta voitaisiin pienentää. </w:t>
      </w:r>
      <w:r w:rsidR="2F3159C7">
        <w:t>Nämä huomiot on syytä huomioida suunniteltuihin toimenpiteisiin.</w:t>
      </w:r>
    </w:p>
    <w:p w14:paraId="21570BCC" w14:textId="490721A6" w:rsidR="00D326CA" w:rsidRDefault="00D326CA" w:rsidP="003506F2">
      <w:pPr>
        <w:spacing w:line="360" w:lineRule="auto"/>
        <w:rPr>
          <w:b/>
          <w:bCs/>
        </w:rPr>
      </w:pPr>
      <w:r w:rsidRPr="00D326CA">
        <w:rPr>
          <w:b/>
          <w:bCs/>
        </w:rPr>
        <w:t>Alueellinen vaikutus</w:t>
      </w:r>
      <w:r w:rsidR="002D75A4">
        <w:rPr>
          <w:b/>
          <w:bCs/>
        </w:rPr>
        <w:t>?</w:t>
      </w:r>
    </w:p>
    <w:p w14:paraId="2EFFE7B6" w14:textId="120A18B3" w:rsidR="00D326CA" w:rsidRDefault="00D326CA" w:rsidP="003506F2">
      <w:pPr>
        <w:spacing w:line="360" w:lineRule="auto"/>
        <w:ind w:left="1304"/>
      </w:pPr>
      <w:r w:rsidRPr="00D326CA">
        <w:t xml:space="preserve">Jos </w:t>
      </w:r>
      <w:r>
        <w:t>laajavaikutteisen häiriön vaikutus on myös</w:t>
      </w:r>
      <w:r w:rsidRPr="00D326CA">
        <w:t xml:space="preserve"> alueellinen</w:t>
      </w:r>
      <w:r>
        <w:t>, niin</w:t>
      </w:r>
      <w:r w:rsidRPr="00D326CA">
        <w:t xml:space="preserve"> kuka vastaa alueellisesta informaation kulusta sidosryhmille.</w:t>
      </w:r>
    </w:p>
    <w:p w14:paraId="7E2213DE" w14:textId="77777777" w:rsidR="00703111" w:rsidRDefault="00703111" w:rsidP="003506F2">
      <w:pPr>
        <w:spacing w:line="360" w:lineRule="auto"/>
      </w:pPr>
    </w:p>
    <w:p w14:paraId="342A3AFB" w14:textId="53258739" w:rsidR="00703111" w:rsidRPr="00703111" w:rsidRDefault="00703111" w:rsidP="003506F2">
      <w:pPr>
        <w:spacing w:line="360" w:lineRule="auto"/>
        <w:rPr>
          <w:b/>
          <w:bCs/>
        </w:rPr>
      </w:pPr>
      <w:r w:rsidRPr="00703111">
        <w:rPr>
          <w:b/>
          <w:bCs/>
        </w:rPr>
        <w:lastRenderedPageBreak/>
        <w:t>Vika korjattu:</w:t>
      </w:r>
    </w:p>
    <w:p w14:paraId="30D50EBF" w14:textId="7DE22062" w:rsidR="00703111" w:rsidRDefault="00703111" w:rsidP="003506F2">
      <w:pPr>
        <w:spacing w:line="360" w:lineRule="auto"/>
        <w:ind w:left="1304" w:firstLine="1"/>
      </w:pPr>
      <w:r>
        <w:t>Arvio-kohtaan h</w:t>
      </w:r>
      <w:r w:rsidRPr="00703111">
        <w:t xml:space="preserve">yvä täyttää jo aloituskokouksessa, jos jokin arvio </w:t>
      </w:r>
      <w:r>
        <w:t>voidaan</w:t>
      </w:r>
      <w:r w:rsidRPr="00703111">
        <w:t xml:space="preserve"> antaa.</w:t>
      </w:r>
      <w:r>
        <w:t xml:space="preserve"> Toteutunut-kohtaan täytetään tiketin </w:t>
      </w:r>
      <w:r w:rsidR="002D75A4">
        <w:t>kuittaus ajankohta. Kuittaus tähän myös toimii herätteenä päätöskokouksen koolle kutsumiseen.</w:t>
      </w:r>
    </w:p>
    <w:p w14:paraId="0845BD2F" w14:textId="5CB2AA91" w:rsidR="002D75A4" w:rsidRPr="00927D2D" w:rsidRDefault="002D75A4" w:rsidP="003506F2">
      <w:pPr>
        <w:spacing w:line="360" w:lineRule="auto"/>
        <w:rPr>
          <w:b/>
          <w:bCs/>
        </w:rPr>
      </w:pPr>
      <w:r w:rsidRPr="00927D2D">
        <w:rPr>
          <w:b/>
          <w:bCs/>
        </w:rPr>
        <w:t>Päätöskokous:</w:t>
      </w:r>
    </w:p>
    <w:p w14:paraId="6DF6E3E9" w14:textId="32C29046" w:rsidR="002D75A4" w:rsidRDefault="002D75A4" w:rsidP="003506F2">
      <w:pPr>
        <w:spacing w:line="360" w:lineRule="auto"/>
        <w:ind w:left="1304" w:firstLine="1"/>
      </w:pPr>
      <w:r>
        <w:t xml:space="preserve">Vetovastuussa oleva henkilö kutsuu tarvittavan päätöskokouksen. Päätöskokouksen ajankohta ja osallistujat kirjataan. Lomake toimii lopullisena pöytäkirjana kokouksesta ja tapahtumaketjusta. Osallistujiin hyvä ottaa myös </w:t>
      </w:r>
      <w:r w:rsidR="00927D2D">
        <w:t xml:space="preserve">osallistuneita </w:t>
      </w:r>
      <w:r>
        <w:t xml:space="preserve">asiantuntijoita, jotta </w:t>
      </w:r>
      <w:r w:rsidR="00927D2D">
        <w:t>läpikäynti ja kehittäminen on mahdollista.</w:t>
      </w:r>
    </w:p>
    <w:p w14:paraId="67799936" w14:textId="77777777" w:rsidR="00927D2D" w:rsidRPr="00927D2D" w:rsidRDefault="00927D2D" w:rsidP="003506F2">
      <w:pPr>
        <w:spacing w:line="360" w:lineRule="auto"/>
        <w:rPr>
          <w:b/>
          <w:bCs/>
        </w:rPr>
      </w:pPr>
      <w:r w:rsidRPr="00927D2D">
        <w:rPr>
          <w:b/>
          <w:bCs/>
        </w:rPr>
        <w:t>Miksi vika tapahtui? Koska…</w:t>
      </w:r>
    </w:p>
    <w:p w14:paraId="3A3F84FD" w14:textId="56DE1DBF" w:rsidR="002D75A4" w:rsidRDefault="00927D2D" w:rsidP="003506F2">
      <w:pPr>
        <w:spacing w:line="360" w:lineRule="auto"/>
        <w:ind w:left="1304" w:firstLine="1"/>
      </w:pPr>
      <w:r w:rsidRPr="00927D2D">
        <w:t>Käsitellään ongelman aiheuttajaa ”viisi kertaa miksi”-menetelmällä. Vaatii varmasti harjoittelua, että tuntuu luonnolliselta. Menetelmän avulla pää</w:t>
      </w:r>
      <w:r>
        <w:t>s</w:t>
      </w:r>
      <w:r w:rsidRPr="00927D2D">
        <w:t>tään tutkittavan aiheen käsittelyssä syvemmälle syy-seuraussuhteiden löytämisessä. Menetelmä on kehitetty alun perin teollisuuden tarpeisiin, mutta se on nykyään laajamittaisesti käytössä eri aloilla.</w:t>
      </w:r>
    </w:p>
    <w:p w14:paraId="43D6225C" w14:textId="77777777" w:rsidR="00927D2D" w:rsidRPr="00927D2D" w:rsidRDefault="00927D2D" w:rsidP="003506F2">
      <w:pPr>
        <w:spacing w:line="360" w:lineRule="auto"/>
        <w:rPr>
          <w:b/>
          <w:bCs/>
        </w:rPr>
      </w:pPr>
      <w:r w:rsidRPr="00927D2D">
        <w:rPr>
          <w:b/>
          <w:bCs/>
        </w:rPr>
        <w:t>Miksi? Koska…</w:t>
      </w:r>
    </w:p>
    <w:p w14:paraId="3705402E" w14:textId="757AB7D7" w:rsidR="00927D2D" w:rsidRPr="00927D2D" w:rsidRDefault="00927D2D" w:rsidP="003506F2">
      <w:pPr>
        <w:spacing w:after="160" w:line="360" w:lineRule="auto"/>
        <w:ind w:left="1304"/>
      </w:pPr>
      <w:r>
        <w:t xml:space="preserve">Viimeisessä </w:t>
      </w:r>
      <w:r w:rsidR="00EF1C03">
        <w:t xml:space="preserve">kysymyksessä juurisyy täytetään ensimmäisellä sivulla olleeseen ”Juurisyy vialle” kohtaan. </w:t>
      </w:r>
    </w:p>
    <w:p w14:paraId="560EF313" w14:textId="51C7CB8D" w:rsidR="003E227B" w:rsidRDefault="00EF1C03" w:rsidP="003506F2">
      <w:pPr>
        <w:spacing w:line="360" w:lineRule="auto"/>
        <w:rPr>
          <w:b/>
          <w:bCs/>
        </w:rPr>
      </w:pPr>
      <w:r w:rsidRPr="00EF1C03">
        <w:rPr>
          <w:b/>
          <w:bCs/>
        </w:rPr>
        <w:t>Ehdotetut jatkotoimenpiteet:</w:t>
      </w:r>
    </w:p>
    <w:p w14:paraId="458ECFA7" w14:textId="77F70B56" w:rsidR="00EF1C03" w:rsidRDefault="00EF1C03" w:rsidP="003506F2">
      <w:pPr>
        <w:spacing w:line="360" w:lineRule="auto"/>
        <w:ind w:left="1304" w:firstLine="1"/>
      </w:pPr>
      <w:r w:rsidRPr="00EF1C03">
        <w:t xml:space="preserve">Edellisen kohdan menetelmällä tunnistetut jatkotoimenpiteet, jotta vastaava </w:t>
      </w:r>
      <w:r>
        <w:t>laajamittainen häiriö</w:t>
      </w:r>
      <w:r w:rsidRPr="00EF1C03">
        <w:t xml:space="preserve"> ei uusiutuisi.</w:t>
      </w:r>
    </w:p>
    <w:p w14:paraId="43088418" w14:textId="77777777" w:rsidR="00EF1C03" w:rsidRPr="00EF1C03" w:rsidRDefault="00EF1C03" w:rsidP="003506F2">
      <w:pPr>
        <w:spacing w:line="360" w:lineRule="auto"/>
        <w:rPr>
          <w:b/>
          <w:bCs/>
        </w:rPr>
      </w:pPr>
      <w:r w:rsidRPr="00EF1C03">
        <w:rPr>
          <w:b/>
          <w:bCs/>
        </w:rPr>
        <w:t>Huomiot:</w:t>
      </w:r>
    </w:p>
    <w:p w14:paraId="21785D8E" w14:textId="1D7A2630" w:rsidR="00105995" w:rsidRPr="00EF1C03" w:rsidRDefault="00EF1C03" w:rsidP="003506F2">
      <w:pPr>
        <w:spacing w:after="160" w:line="360" w:lineRule="auto"/>
        <w:ind w:left="1304"/>
      </w:pPr>
      <w:r w:rsidRPr="00EF1C03">
        <w:t>Laajamittaisen häiriön läpikäynnistä tulleet huomiot listataan tähän.</w:t>
      </w:r>
    </w:p>
    <w:p w14:paraId="441A0843" w14:textId="77777777" w:rsidR="00EF1C03" w:rsidRPr="00EF1C03" w:rsidRDefault="00EF1C03" w:rsidP="003506F2">
      <w:pPr>
        <w:spacing w:line="360" w:lineRule="auto"/>
        <w:rPr>
          <w:b/>
          <w:bCs/>
        </w:rPr>
      </w:pPr>
      <w:r w:rsidRPr="00EF1C03">
        <w:rPr>
          <w:b/>
          <w:bCs/>
        </w:rPr>
        <w:t>Yhteenveto:</w:t>
      </w:r>
    </w:p>
    <w:p w14:paraId="435B1677" w14:textId="503507D4" w:rsidR="00EF1C03" w:rsidRDefault="00EF1C03" w:rsidP="003506F2">
      <w:pPr>
        <w:spacing w:after="160" w:line="360" w:lineRule="auto"/>
        <w:ind w:left="1304" w:firstLine="1"/>
      </w:pPr>
      <w:r>
        <w:t>Tarkoitus pitää lyhyenä ja ytimekkäänä</w:t>
      </w:r>
      <w:r w:rsidRPr="00EF1C03">
        <w:t xml:space="preserve">. </w:t>
      </w:r>
      <w:r>
        <w:t>Arviointi lähtötilan</w:t>
      </w:r>
      <w:r w:rsidR="00B54AB9">
        <w:t xml:space="preserve">teesta lopputulokseen. Yhteenvedot toimivat laatupalaverien tukena asiakasorganisaation, toimittajan ja palveluntuottajan välillä. </w:t>
      </w:r>
    </w:p>
    <w:p w14:paraId="43A0CD5F" w14:textId="77777777" w:rsidR="00B54AB9" w:rsidRDefault="00B54AB9" w:rsidP="003506F2">
      <w:pPr>
        <w:spacing w:after="160" w:line="360" w:lineRule="auto"/>
        <w:rPr>
          <w:rFonts w:eastAsia="Calibri"/>
          <w:b/>
          <w:bCs/>
        </w:rPr>
      </w:pPr>
      <w:r w:rsidRPr="00B54AB9">
        <w:rPr>
          <w:rFonts w:eastAsia="Calibri"/>
          <w:b/>
          <w:bCs/>
        </w:rPr>
        <w:t>Tarvitaanko SLA tarkastus?</w:t>
      </w:r>
    </w:p>
    <w:p w14:paraId="5FA6E960" w14:textId="2EC3BEDA" w:rsidR="00B54AB9" w:rsidRPr="00B54AB9" w:rsidRDefault="00B068AA" w:rsidP="003506F2">
      <w:pPr>
        <w:spacing w:after="160" w:line="360" w:lineRule="auto"/>
        <w:ind w:left="1304"/>
        <w:rPr>
          <w:rFonts w:eastAsia="Calibri"/>
        </w:rPr>
      </w:pPr>
      <w:r>
        <w:rPr>
          <w:rFonts w:eastAsia="Calibri"/>
        </w:rPr>
        <w:t>T</w:t>
      </w:r>
      <w:r w:rsidR="00B54AB9" w:rsidRPr="00B54AB9">
        <w:rPr>
          <w:rFonts w:eastAsia="Calibri"/>
        </w:rPr>
        <w:t>arvitseeko sopimuksen tarkastelua tai korjausta. Oliko viankorjaus riittävä organisaatiolle? Toteutuiko korjaus palvelusopimuksen aikataulun puitteissa?</w:t>
      </w:r>
      <w:r>
        <w:rPr>
          <w:rFonts w:eastAsia="Calibri"/>
        </w:rPr>
        <w:t xml:space="preserve"> Huomi</w:t>
      </w:r>
      <w:r w:rsidR="00DD143D">
        <w:rPr>
          <w:rFonts w:eastAsia="Calibri"/>
        </w:rPr>
        <w:t xml:space="preserve">ona prosessin edetessä riskit ja kriittisyysarvio laajamittaisen häiriön </w:t>
      </w:r>
      <w:r w:rsidR="00DD208B">
        <w:rPr>
          <w:rFonts w:eastAsia="Calibri"/>
        </w:rPr>
        <w:t>osalta varmasti tarkentuvat.</w:t>
      </w:r>
    </w:p>
    <w:p w14:paraId="2D5F949D" w14:textId="46D523FA" w:rsidR="00B54AB9" w:rsidRPr="00B54AB9" w:rsidRDefault="00B54AB9" w:rsidP="003506F2">
      <w:pPr>
        <w:spacing w:after="160" w:line="360" w:lineRule="auto"/>
        <w:rPr>
          <w:b/>
          <w:bCs/>
        </w:rPr>
      </w:pPr>
      <w:r>
        <w:rPr>
          <w:rFonts w:eastAsia="Calibri"/>
          <w:b/>
          <w:bCs/>
        </w:rPr>
        <w:tab/>
      </w:r>
    </w:p>
    <w:p w14:paraId="7C7D8FDF" w14:textId="575469BF" w:rsidR="00BB00C1" w:rsidRPr="00BB00C1" w:rsidRDefault="00C5480B" w:rsidP="003506F2">
      <w:pPr>
        <w:spacing w:after="160" w:line="360" w:lineRule="auto"/>
      </w:pPr>
      <w:r>
        <w:lastRenderedPageBreak/>
        <w:tab/>
      </w:r>
    </w:p>
    <w:tbl>
      <w:tblPr>
        <w:tblStyle w:val="TaulukkoRuudukko"/>
        <w:tblW w:w="10195" w:type="dxa"/>
        <w:tblLook w:val="04A0" w:firstRow="1" w:lastRow="0" w:firstColumn="1" w:lastColumn="0" w:noHBand="0" w:noVBand="1"/>
      </w:tblPr>
      <w:tblGrid>
        <w:gridCol w:w="1935"/>
        <w:gridCol w:w="2582"/>
        <w:gridCol w:w="999"/>
        <w:gridCol w:w="549"/>
        <w:gridCol w:w="1156"/>
        <w:gridCol w:w="2974"/>
      </w:tblGrid>
      <w:tr w:rsidR="00D650E4" w14:paraId="56867444" w14:textId="77777777" w:rsidTr="00B56871">
        <w:tc>
          <w:tcPr>
            <w:tcW w:w="1935" w:type="dxa"/>
          </w:tcPr>
          <w:p w14:paraId="1B1B7BA3" w14:textId="77777777" w:rsidR="00D650E4" w:rsidRPr="00463504" w:rsidRDefault="00D650E4" w:rsidP="003506F2">
            <w:pPr>
              <w:spacing w:line="360" w:lineRule="auto"/>
            </w:pPr>
            <w:r>
              <w:t>Tiketti numero(t):</w:t>
            </w:r>
          </w:p>
        </w:tc>
        <w:tc>
          <w:tcPr>
            <w:tcW w:w="8260" w:type="dxa"/>
            <w:gridSpan w:val="5"/>
          </w:tcPr>
          <w:p w14:paraId="0862EF64" w14:textId="4A243165" w:rsidR="00D650E4" w:rsidRPr="004578DC" w:rsidRDefault="00D650E4" w:rsidP="003506F2">
            <w:pPr>
              <w:spacing w:line="360" w:lineRule="auto"/>
              <w:rPr>
                <w:rFonts w:eastAsia="Calibri"/>
                <w:highlight w:val="yellow"/>
              </w:rPr>
            </w:pPr>
          </w:p>
        </w:tc>
      </w:tr>
      <w:tr w:rsidR="00D650E4" w14:paraId="6DA5A529" w14:textId="77777777" w:rsidTr="00B56871">
        <w:tc>
          <w:tcPr>
            <w:tcW w:w="1935" w:type="dxa"/>
          </w:tcPr>
          <w:p w14:paraId="7F274398" w14:textId="77777777" w:rsidR="00D650E4" w:rsidRDefault="00D650E4" w:rsidP="003506F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Tapahtuman Tila:</w:t>
            </w:r>
          </w:p>
        </w:tc>
        <w:tc>
          <w:tcPr>
            <w:tcW w:w="8260" w:type="dxa"/>
            <w:gridSpan w:val="5"/>
          </w:tcPr>
          <w:p w14:paraId="14F3F25D" w14:textId="53C60A4D" w:rsidR="00BB1DE9" w:rsidRDefault="00D650E4" w:rsidP="003506F2">
            <w:pPr>
              <w:spacing w:line="360" w:lineRule="auto"/>
              <w:rPr>
                <w:rFonts w:eastAsia="Calibri"/>
              </w:rPr>
            </w:pPr>
            <w:r w:rsidRPr="01B5DCFF">
              <w:rPr>
                <w:rFonts w:eastAsia="Calibri"/>
              </w:rPr>
              <w:t xml:space="preserve">Käsittelyssä / Ratkaistu / Peruttu </w:t>
            </w:r>
          </w:p>
        </w:tc>
      </w:tr>
      <w:tr w:rsidR="00D650E4" w14:paraId="11126C4E" w14:textId="77777777" w:rsidTr="00B56871">
        <w:tc>
          <w:tcPr>
            <w:tcW w:w="1935" w:type="dxa"/>
          </w:tcPr>
          <w:p w14:paraId="06BE0BC3" w14:textId="77777777" w:rsidR="00D650E4" w:rsidRDefault="00D650E4" w:rsidP="003506F2">
            <w:pPr>
              <w:spacing w:line="360" w:lineRule="auto"/>
              <w:rPr>
                <w:rFonts w:eastAsia="Calibri"/>
              </w:rPr>
            </w:pPr>
            <w:r>
              <w:t>Tapahtuman manageri/veto vastuu?</w:t>
            </w:r>
          </w:p>
        </w:tc>
        <w:tc>
          <w:tcPr>
            <w:tcW w:w="3581" w:type="dxa"/>
            <w:gridSpan w:val="2"/>
          </w:tcPr>
          <w:p w14:paraId="43D5E0AD" w14:textId="77777777" w:rsidR="00D650E4" w:rsidRDefault="00D650E4" w:rsidP="003506F2">
            <w:pPr>
              <w:spacing w:line="360" w:lineRule="auto"/>
            </w:pPr>
            <w:r w:rsidRPr="01B5DCFF">
              <w:rPr>
                <w:u w:val="single"/>
              </w:rPr>
              <w:t>Organisaatio</w:t>
            </w:r>
          </w:p>
          <w:p w14:paraId="7F192675" w14:textId="0AAA1011" w:rsidR="00D650E4" w:rsidRPr="00B96BB6" w:rsidRDefault="00D650E4" w:rsidP="003506F2">
            <w:pPr>
              <w:spacing w:line="360" w:lineRule="auto"/>
            </w:pPr>
          </w:p>
        </w:tc>
        <w:tc>
          <w:tcPr>
            <w:tcW w:w="4679" w:type="dxa"/>
            <w:gridSpan w:val="3"/>
          </w:tcPr>
          <w:p w14:paraId="02E56000" w14:textId="77777777" w:rsidR="00D650E4" w:rsidRDefault="00D650E4" w:rsidP="003506F2">
            <w:pPr>
              <w:spacing w:line="360" w:lineRule="auto"/>
              <w:rPr>
                <w:u w:val="single"/>
              </w:rPr>
            </w:pPr>
            <w:r w:rsidRPr="01B5DCFF">
              <w:rPr>
                <w:u w:val="single"/>
              </w:rPr>
              <w:t>Henkilö</w:t>
            </w:r>
          </w:p>
          <w:p w14:paraId="5F2A0866" w14:textId="77777777" w:rsidR="00D650E4" w:rsidRDefault="00D650E4" w:rsidP="003506F2">
            <w:pPr>
              <w:spacing w:line="360" w:lineRule="auto"/>
            </w:pPr>
          </w:p>
          <w:p w14:paraId="34A09F77" w14:textId="10210E30" w:rsidR="00753744" w:rsidRPr="00851093" w:rsidRDefault="00753744" w:rsidP="003506F2">
            <w:pPr>
              <w:spacing w:line="360" w:lineRule="auto"/>
            </w:pPr>
          </w:p>
        </w:tc>
      </w:tr>
      <w:tr w:rsidR="00D650E4" w14:paraId="62D2834B" w14:textId="77777777" w:rsidTr="00B56871">
        <w:tc>
          <w:tcPr>
            <w:tcW w:w="1935" w:type="dxa"/>
          </w:tcPr>
          <w:p w14:paraId="0AD1AF2D" w14:textId="77777777" w:rsidR="00D650E4" w:rsidRDefault="00D650E4" w:rsidP="003506F2">
            <w:pPr>
              <w:spacing w:line="360" w:lineRule="auto"/>
            </w:pPr>
            <w:r>
              <w:t>Kuvaus tapahtumasta:</w:t>
            </w:r>
          </w:p>
          <w:p w14:paraId="293A05B9" w14:textId="77777777" w:rsidR="00D650E4" w:rsidRPr="00AE79B8" w:rsidRDefault="00D650E4" w:rsidP="003506F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8260" w:type="dxa"/>
            <w:gridSpan w:val="5"/>
          </w:tcPr>
          <w:p w14:paraId="6DAC143A" w14:textId="77777777" w:rsidR="00D650E4" w:rsidRDefault="00D650E4" w:rsidP="003506F2">
            <w:pPr>
              <w:spacing w:line="360" w:lineRule="auto"/>
            </w:pPr>
          </w:p>
          <w:p w14:paraId="7D90EE27" w14:textId="77777777" w:rsidR="00D650E4" w:rsidRDefault="00D650E4" w:rsidP="003506F2">
            <w:pPr>
              <w:spacing w:line="360" w:lineRule="auto"/>
            </w:pPr>
          </w:p>
          <w:p w14:paraId="3C0D3C63" w14:textId="77777777" w:rsidR="00D650E4" w:rsidRDefault="00D650E4" w:rsidP="003506F2">
            <w:pPr>
              <w:spacing w:line="360" w:lineRule="auto"/>
            </w:pPr>
          </w:p>
        </w:tc>
      </w:tr>
      <w:tr w:rsidR="00D650E4" w14:paraId="2088739E" w14:textId="77777777" w:rsidTr="00B56871">
        <w:tc>
          <w:tcPr>
            <w:tcW w:w="1935" w:type="dxa"/>
          </w:tcPr>
          <w:p w14:paraId="4103D293" w14:textId="77777777" w:rsidR="00D650E4" w:rsidRDefault="00D650E4" w:rsidP="003506F2">
            <w:pPr>
              <w:spacing w:line="360" w:lineRule="auto"/>
            </w:pPr>
            <w:r>
              <w:t>Aloituskokous</w:t>
            </w:r>
          </w:p>
        </w:tc>
        <w:tc>
          <w:tcPr>
            <w:tcW w:w="3581" w:type="dxa"/>
            <w:gridSpan w:val="2"/>
          </w:tcPr>
          <w:p w14:paraId="4AB234AF" w14:textId="77777777" w:rsidR="00D650E4" w:rsidRDefault="00D650E4" w:rsidP="003506F2">
            <w:pPr>
              <w:spacing w:line="360" w:lineRule="auto"/>
            </w:pPr>
            <w:r>
              <w:t xml:space="preserve">Ajankohta: </w:t>
            </w:r>
          </w:p>
          <w:p w14:paraId="319BEAE7" w14:textId="168C56AC" w:rsidR="00D650E4" w:rsidRDefault="00D650E4" w:rsidP="003506F2">
            <w:pPr>
              <w:spacing w:line="360" w:lineRule="auto"/>
            </w:pPr>
          </w:p>
        </w:tc>
        <w:tc>
          <w:tcPr>
            <w:tcW w:w="4679" w:type="dxa"/>
            <w:gridSpan w:val="3"/>
          </w:tcPr>
          <w:p w14:paraId="458F64C7" w14:textId="77777777" w:rsidR="00D650E4" w:rsidRDefault="00D650E4" w:rsidP="003506F2">
            <w:pPr>
              <w:spacing w:line="360" w:lineRule="auto"/>
            </w:pPr>
            <w:r>
              <w:t xml:space="preserve">Osallistujat: </w:t>
            </w:r>
          </w:p>
          <w:p w14:paraId="52D58EC2" w14:textId="77777777" w:rsidR="00D650E4" w:rsidRDefault="00D650E4" w:rsidP="003506F2">
            <w:pPr>
              <w:spacing w:line="360" w:lineRule="auto"/>
            </w:pPr>
          </w:p>
          <w:p w14:paraId="5AB28E82" w14:textId="77777777" w:rsidR="00753744" w:rsidRDefault="00753744" w:rsidP="003506F2">
            <w:pPr>
              <w:spacing w:line="360" w:lineRule="auto"/>
            </w:pPr>
          </w:p>
          <w:p w14:paraId="65198ECE" w14:textId="65D29532" w:rsidR="00753744" w:rsidRDefault="00753744" w:rsidP="003506F2">
            <w:pPr>
              <w:spacing w:line="360" w:lineRule="auto"/>
            </w:pPr>
          </w:p>
        </w:tc>
      </w:tr>
      <w:tr w:rsidR="00D650E4" w14:paraId="2F22E5ED" w14:textId="77777777" w:rsidTr="00B56871">
        <w:tc>
          <w:tcPr>
            <w:tcW w:w="1935" w:type="dxa"/>
          </w:tcPr>
          <w:p w14:paraId="2DC834C3" w14:textId="77777777" w:rsidR="00D650E4" w:rsidRDefault="00D650E4" w:rsidP="003506F2">
            <w:pPr>
              <w:spacing w:line="360" w:lineRule="auto"/>
            </w:pPr>
            <w:r>
              <w:t>Vika alkoi:</w:t>
            </w:r>
          </w:p>
          <w:p w14:paraId="749CF7CD" w14:textId="77777777" w:rsidR="00D650E4" w:rsidRDefault="00D650E4" w:rsidP="003506F2">
            <w:pPr>
              <w:spacing w:line="360" w:lineRule="auto"/>
            </w:pPr>
          </w:p>
        </w:tc>
        <w:tc>
          <w:tcPr>
            <w:tcW w:w="8260" w:type="dxa"/>
            <w:gridSpan w:val="5"/>
          </w:tcPr>
          <w:p w14:paraId="44DB60F1" w14:textId="71DE7D6E" w:rsidR="00D650E4" w:rsidRDefault="00D650E4" w:rsidP="003506F2">
            <w:pPr>
              <w:spacing w:line="360" w:lineRule="auto"/>
            </w:pPr>
          </w:p>
        </w:tc>
      </w:tr>
      <w:tr w:rsidR="00D650E4" w14:paraId="316257E4" w14:textId="77777777" w:rsidTr="00B56871">
        <w:tc>
          <w:tcPr>
            <w:tcW w:w="1935" w:type="dxa"/>
          </w:tcPr>
          <w:p w14:paraId="68DB8FE9" w14:textId="77777777" w:rsidR="00D650E4" w:rsidRDefault="00D650E4" w:rsidP="003506F2">
            <w:pPr>
              <w:spacing w:line="360" w:lineRule="auto"/>
            </w:pPr>
            <w:r>
              <w:t>Juurisyy vialle?</w:t>
            </w:r>
          </w:p>
        </w:tc>
        <w:tc>
          <w:tcPr>
            <w:tcW w:w="8260" w:type="dxa"/>
            <w:gridSpan w:val="5"/>
          </w:tcPr>
          <w:p w14:paraId="6E235072" w14:textId="77777777" w:rsidR="00D650E4" w:rsidRDefault="00D650E4" w:rsidP="003506F2">
            <w:pPr>
              <w:spacing w:line="360" w:lineRule="auto"/>
            </w:pPr>
          </w:p>
          <w:p w14:paraId="2713FA7E" w14:textId="77777777" w:rsidR="00753744" w:rsidRDefault="00753744" w:rsidP="003506F2">
            <w:pPr>
              <w:spacing w:line="360" w:lineRule="auto"/>
            </w:pPr>
          </w:p>
          <w:p w14:paraId="4A2CBD2E" w14:textId="5BD21F9F" w:rsidR="00753744" w:rsidRDefault="00753744" w:rsidP="003506F2">
            <w:pPr>
              <w:spacing w:line="360" w:lineRule="auto"/>
            </w:pPr>
          </w:p>
        </w:tc>
      </w:tr>
      <w:tr w:rsidR="00D650E4" w14:paraId="1024BFB2" w14:textId="77777777" w:rsidTr="00B56871">
        <w:tc>
          <w:tcPr>
            <w:tcW w:w="1935" w:type="dxa"/>
          </w:tcPr>
          <w:p w14:paraId="24D298ED" w14:textId="77777777" w:rsidR="00D650E4" w:rsidRDefault="00D650E4" w:rsidP="003506F2">
            <w:pPr>
              <w:spacing w:line="360" w:lineRule="auto"/>
            </w:pPr>
            <w:r>
              <w:t>IT vaikutus:</w:t>
            </w:r>
          </w:p>
        </w:tc>
        <w:tc>
          <w:tcPr>
            <w:tcW w:w="8260" w:type="dxa"/>
            <w:gridSpan w:val="5"/>
          </w:tcPr>
          <w:p w14:paraId="71E8EEF9" w14:textId="77777777" w:rsidR="00D650E4" w:rsidRDefault="00D650E4" w:rsidP="003506F2">
            <w:pPr>
              <w:spacing w:line="360" w:lineRule="auto"/>
            </w:pPr>
          </w:p>
        </w:tc>
      </w:tr>
      <w:tr w:rsidR="00D650E4" w14:paraId="1299822D" w14:textId="77777777" w:rsidTr="00B56871">
        <w:trPr>
          <w:trHeight w:val="1821"/>
        </w:trPr>
        <w:tc>
          <w:tcPr>
            <w:tcW w:w="1935" w:type="dxa"/>
          </w:tcPr>
          <w:p w14:paraId="6CDABF3E" w14:textId="77777777" w:rsidR="00D650E4" w:rsidRDefault="00D650E4" w:rsidP="003506F2">
            <w:pPr>
              <w:spacing w:line="360" w:lineRule="auto"/>
            </w:pPr>
            <w:r>
              <w:t>Toiminnallinen vaikutus:</w:t>
            </w:r>
          </w:p>
        </w:tc>
        <w:tc>
          <w:tcPr>
            <w:tcW w:w="8260" w:type="dxa"/>
            <w:gridSpan w:val="5"/>
          </w:tcPr>
          <w:tbl>
            <w:tblPr>
              <w:tblW w:w="7866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77"/>
              <w:gridCol w:w="1270"/>
              <w:gridCol w:w="1466"/>
              <w:gridCol w:w="1524"/>
              <w:gridCol w:w="1529"/>
            </w:tblGrid>
            <w:tr w:rsidR="00D650E4" w:rsidRPr="003F6B12" w14:paraId="71B7B12B" w14:textId="77777777" w:rsidTr="00B56871">
              <w:trPr>
                <w:trHeight w:val="364"/>
              </w:trPr>
              <w:tc>
                <w:tcPr>
                  <w:tcW w:w="207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37D5FA" w14:textId="77777777" w:rsidR="00D650E4" w:rsidRPr="003F6B12" w:rsidRDefault="00D650E4" w:rsidP="003506F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3A18A080" w14:textId="77777777" w:rsidR="00D650E4" w:rsidRPr="003F6B12" w:rsidRDefault="00D650E4" w:rsidP="003506F2">
                  <w:pP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Vähäinen</w:t>
                  </w: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DD22FAE" w14:textId="77777777" w:rsidR="00D650E4" w:rsidRPr="003F6B12" w:rsidRDefault="00D650E4" w:rsidP="003506F2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Haittaava</w:t>
                  </w:r>
                </w:p>
              </w:tc>
              <w:tc>
                <w:tcPr>
                  <w:tcW w:w="1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37C169A" w14:textId="77777777" w:rsidR="00D650E4" w:rsidRPr="003F6B12" w:rsidRDefault="00D650E4" w:rsidP="003506F2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Työtä häiritsevä</w:t>
                  </w:r>
                </w:p>
              </w:tc>
              <w:tc>
                <w:tcPr>
                  <w:tcW w:w="15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A7BFD78" w14:textId="77777777" w:rsidR="00D650E4" w:rsidRPr="003F6B12" w:rsidRDefault="00D650E4" w:rsidP="003506F2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Työn estävä</w:t>
                  </w:r>
                </w:p>
              </w:tc>
            </w:tr>
            <w:tr w:rsidR="00D650E4" w:rsidRPr="003F6B12" w14:paraId="6274ACFC" w14:textId="77777777" w:rsidTr="00B56871">
              <w:trPr>
                <w:trHeight w:val="228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14B0E3" w14:textId="77777777" w:rsidR="00D650E4" w:rsidRPr="003F6B12" w:rsidRDefault="00D650E4" w:rsidP="003506F2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1 - 10käyttäjä</w:t>
                  </w:r>
                  <w:r>
                    <w:rPr>
                      <w:rFonts w:eastAsia="Times New Roman"/>
                      <w:color w:val="000000"/>
                      <w:lang w:eastAsia="fi-FI"/>
                    </w:rPr>
                    <w:t>ä</w:t>
                  </w:r>
                </w:p>
              </w:tc>
              <w:tc>
                <w:tcPr>
                  <w:tcW w:w="12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47D2CE74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7D4717BF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2B66F1E6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275AD39B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D650E4" w:rsidRPr="003F6B12" w14:paraId="45B451C4" w14:textId="77777777" w:rsidTr="00B56871">
              <w:trPr>
                <w:trHeight w:val="205"/>
              </w:trPr>
              <w:tc>
                <w:tcPr>
                  <w:tcW w:w="20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11D2AEC" w14:textId="77777777" w:rsidR="00D650E4" w:rsidRPr="003F6B12" w:rsidRDefault="00D650E4" w:rsidP="003506F2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10 - 50 käyttäjää</w:t>
                  </w:r>
                </w:p>
              </w:tc>
              <w:tc>
                <w:tcPr>
                  <w:tcW w:w="12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47045E60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eastAsia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0DA55D06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1BEE61FC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2331B9DE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D650E4" w:rsidRPr="003F6B12" w14:paraId="6B587BE6" w14:textId="77777777" w:rsidTr="00B56871">
              <w:trPr>
                <w:trHeight w:val="166"/>
              </w:trPr>
              <w:tc>
                <w:tcPr>
                  <w:tcW w:w="20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1B1970F" w14:textId="77777777" w:rsidR="00D650E4" w:rsidRPr="003F6B12" w:rsidRDefault="00D650E4" w:rsidP="003506F2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50 - 100+ käyttäjää</w:t>
                  </w:r>
                </w:p>
              </w:tc>
              <w:tc>
                <w:tcPr>
                  <w:tcW w:w="12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04FCDF89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eastAsia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74185060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63D06943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4D6308E1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  <w:tr w:rsidR="00D650E4" w:rsidRPr="003F6B12" w14:paraId="12474402" w14:textId="77777777" w:rsidTr="00B56871">
              <w:trPr>
                <w:trHeight w:val="129"/>
              </w:trPr>
              <w:tc>
                <w:tcPr>
                  <w:tcW w:w="20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C96106E" w14:textId="77777777" w:rsidR="00D650E4" w:rsidRPr="003F6B12" w:rsidRDefault="00D650E4" w:rsidP="003506F2">
                  <w:pPr>
                    <w:spacing w:line="360" w:lineRule="auto"/>
                    <w:rPr>
                      <w:rFonts w:eastAsia="Times New Roman"/>
                      <w:color w:val="000000"/>
                      <w:lang w:eastAsia="fi-FI"/>
                    </w:rPr>
                  </w:pPr>
                  <w:r w:rsidRPr="003F6B12">
                    <w:rPr>
                      <w:rFonts w:eastAsia="Times New Roman"/>
                      <w:color w:val="000000"/>
                      <w:lang w:eastAsia="fi-FI"/>
                    </w:rPr>
                    <w:t>100 - 1000 + käyttäjää</w:t>
                  </w:r>
                </w:p>
              </w:tc>
              <w:tc>
                <w:tcPr>
                  <w:tcW w:w="12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  <w:noWrap/>
                  <w:vAlign w:val="bottom"/>
                  <w:hideMark/>
                </w:tcPr>
                <w:p w14:paraId="640118C3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eastAsia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191FD1A6" w14:textId="77777777" w:rsidR="00D650E4" w:rsidRPr="003F6B12" w:rsidRDefault="00D650E4" w:rsidP="003506F2">
                  <w:pPr>
                    <w:spacing w:line="360" w:lineRule="auto"/>
                    <w:jc w:val="center"/>
                  </w:pPr>
                  <w:r w:rsidRPr="01B5DCF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1B5DCFF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74BA9ADA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35D39D53" w14:textId="77777777" w:rsidR="00D650E4" w:rsidRPr="003F6B12" w:rsidRDefault="00D650E4" w:rsidP="003506F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</w:p>
              </w:tc>
            </w:tr>
          </w:tbl>
          <w:p w14:paraId="5308C5CF" w14:textId="77777777" w:rsidR="00D650E4" w:rsidRDefault="00D650E4" w:rsidP="003506F2">
            <w:pPr>
              <w:spacing w:line="360" w:lineRule="auto"/>
            </w:pPr>
          </w:p>
        </w:tc>
      </w:tr>
      <w:tr w:rsidR="00D650E4" w14:paraId="538697E1" w14:textId="77777777" w:rsidTr="00B56871">
        <w:trPr>
          <w:trHeight w:val="367"/>
        </w:trPr>
        <w:tc>
          <w:tcPr>
            <w:tcW w:w="1935" w:type="dxa"/>
          </w:tcPr>
          <w:p w14:paraId="2623A202" w14:textId="77777777" w:rsidR="00D650E4" w:rsidRDefault="00D650E4" w:rsidP="003506F2">
            <w:pPr>
              <w:spacing w:line="360" w:lineRule="auto"/>
            </w:pPr>
            <w:r>
              <w:t>Suunnitellut toimenpiteet:</w:t>
            </w:r>
          </w:p>
        </w:tc>
        <w:tc>
          <w:tcPr>
            <w:tcW w:w="2582" w:type="dxa"/>
          </w:tcPr>
          <w:p w14:paraId="400B0044" w14:textId="77777777" w:rsidR="00D650E4" w:rsidRDefault="00D650E4" w:rsidP="003506F2">
            <w:pPr>
              <w:spacing w:line="360" w:lineRule="auto"/>
              <w:rPr>
                <w:u w:val="single"/>
              </w:rPr>
            </w:pPr>
            <w:r w:rsidRPr="00AB2567">
              <w:rPr>
                <w:u w:val="single"/>
              </w:rPr>
              <w:t>Henkilö</w:t>
            </w:r>
          </w:p>
          <w:p w14:paraId="45F86429" w14:textId="77777777" w:rsidR="00D650E4" w:rsidRDefault="00D650E4" w:rsidP="003506F2">
            <w:pPr>
              <w:spacing w:line="360" w:lineRule="auto"/>
              <w:rPr>
                <w:u w:val="single"/>
              </w:rPr>
            </w:pPr>
          </w:p>
          <w:p w14:paraId="6527459F" w14:textId="77777777" w:rsidR="00D650E4" w:rsidRDefault="00D650E4" w:rsidP="003506F2">
            <w:pPr>
              <w:spacing w:line="360" w:lineRule="auto"/>
            </w:pPr>
          </w:p>
        </w:tc>
        <w:tc>
          <w:tcPr>
            <w:tcW w:w="2704" w:type="dxa"/>
            <w:gridSpan w:val="3"/>
          </w:tcPr>
          <w:p w14:paraId="2EA6CA11" w14:textId="77777777" w:rsidR="00D650E4" w:rsidRPr="00EF661B" w:rsidRDefault="00D650E4" w:rsidP="003506F2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Ajankohta</w:t>
            </w:r>
          </w:p>
          <w:p w14:paraId="4FA2B7D4" w14:textId="08A0A60C" w:rsidR="00D650E4" w:rsidRDefault="00D650E4" w:rsidP="003506F2">
            <w:pPr>
              <w:spacing w:line="360" w:lineRule="auto"/>
            </w:pPr>
          </w:p>
        </w:tc>
        <w:tc>
          <w:tcPr>
            <w:tcW w:w="2974" w:type="dxa"/>
          </w:tcPr>
          <w:p w14:paraId="30732F10" w14:textId="77777777" w:rsidR="00D650E4" w:rsidRPr="00EF661B" w:rsidRDefault="00D650E4" w:rsidP="003506F2">
            <w:pPr>
              <w:spacing w:line="360" w:lineRule="auto"/>
              <w:rPr>
                <w:u w:val="single"/>
              </w:rPr>
            </w:pPr>
            <w:r w:rsidRPr="00EF661B">
              <w:rPr>
                <w:u w:val="single"/>
              </w:rPr>
              <w:t>Tehtävä</w:t>
            </w:r>
          </w:p>
          <w:p w14:paraId="054F03D3" w14:textId="77777777" w:rsidR="00D650E4" w:rsidRDefault="00D650E4" w:rsidP="003506F2">
            <w:pPr>
              <w:spacing w:line="360" w:lineRule="auto"/>
            </w:pPr>
          </w:p>
          <w:p w14:paraId="4AEB706B" w14:textId="77777777" w:rsidR="002B5683" w:rsidRDefault="002B5683" w:rsidP="003506F2">
            <w:pPr>
              <w:spacing w:line="360" w:lineRule="auto"/>
            </w:pPr>
          </w:p>
          <w:p w14:paraId="753B4513" w14:textId="77777777" w:rsidR="002B5683" w:rsidRDefault="002B5683" w:rsidP="003506F2">
            <w:pPr>
              <w:spacing w:line="360" w:lineRule="auto"/>
            </w:pPr>
          </w:p>
          <w:p w14:paraId="1351D63F" w14:textId="77777777" w:rsidR="002B5683" w:rsidRDefault="002B5683" w:rsidP="003506F2">
            <w:pPr>
              <w:spacing w:line="360" w:lineRule="auto"/>
            </w:pPr>
          </w:p>
          <w:p w14:paraId="4DE133A1" w14:textId="7DD5EF7F" w:rsidR="002B5683" w:rsidRDefault="002B5683" w:rsidP="003506F2">
            <w:pPr>
              <w:spacing w:line="360" w:lineRule="auto"/>
            </w:pPr>
          </w:p>
        </w:tc>
      </w:tr>
      <w:tr w:rsidR="00D650E4" w14:paraId="6FB39D09" w14:textId="77777777" w:rsidTr="00B56871">
        <w:trPr>
          <w:trHeight w:val="367"/>
        </w:trPr>
        <w:tc>
          <w:tcPr>
            <w:tcW w:w="1935" w:type="dxa"/>
          </w:tcPr>
          <w:p w14:paraId="6D7D7E42" w14:textId="77777777" w:rsidR="00D650E4" w:rsidRDefault="00D650E4" w:rsidP="003506F2">
            <w:pPr>
              <w:spacing w:line="360" w:lineRule="auto"/>
            </w:pPr>
            <w:r>
              <w:t>Toteutuneet toimenpiteet:</w:t>
            </w:r>
          </w:p>
          <w:p w14:paraId="02619CEC" w14:textId="2D1F3813" w:rsidR="00D650E4" w:rsidRDefault="00D650E4" w:rsidP="003506F2">
            <w:pPr>
              <w:spacing w:line="360" w:lineRule="auto"/>
            </w:pPr>
          </w:p>
        </w:tc>
        <w:tc>
          <w:tcPr>
            <w:tcW w:w="2582" w:type="dxa"/>
          </w:tcPr>
          <w:p w14:paraId="75CDAF6C" w14:textId="77777777" w:rsidR="00D650E4" w:rsidRDefault="00D650E4" w:rsidP="003506F2">
            <w:pPr>
              <w:spacing w:line="360" w:lineRule="auto"/>
              <w:rPr>
                <w:u w:val="single"/>
              </w:rPr>
            </w:pPr>
            <w:r w:rsidRPr="00AB2567">
              <w:rPr>
                <w:u w:val="single"/>
              </w:rPr>
              <w:t>Henkilö</w:t>
            </w:r>
          </w:p>
          <w:p w14:paraId="2FBCF578" w14:textId="77777777" w:rsidR="00D650E4" w:rsidRDefault="00D650E4" w:rsidP="003506F2">
            <w:pPr>
              <w:spacing w:line="360" w:lineRule="auto"/>
              <w:rPr>
                <w:u w:val="single"/>
              </w:rPr>
            </w:pPr>
          </w:p>
          <w:p w14:paraId="7F21D096" w14:textId="77777777" w:rsidR="00D650E4" w:rsidRDefault="00D650E4" w:rsidP="003506F2">
            <w:pPr>
              <w:spacing w:line="360" w:lineRule="auto"/>
            </w:pPr>
          </w:p>
          <w:p w14:paraId="4F4BFC15" w14:textId="77777777" w:rsidR="00D650E4" w:rsidRDefault="00D650E4" w:rsidP="003506F2">
            <w:pPr>
              <w:spacing w:line="360" w:lineRule="auto"/>
            </w:pPr>
          </w:p>
        </w:tc>
        <w:tc>
          <w:tcPr>
            <w:tcW w:w="2704" w:type="dxa"/>
            <w:gridSpan w:val="3"/>
          </w:tcPr>
          <w:p w14:paraId="3112998E" w14:textId="77777777" w:rsidR="00D650E4" w:rsidRPr="00EF661B" w:rsidRDefault="00D650E4" w:rsidP="003506F2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Ajankohta</w:t>
            </w:r>
          </w:p>
          <w:p w14:paraId="3199B3F4" w14:textId="0FE11A85" w:rsidR="00D650E4" w:rsidRDefault="00D650E4" w:rsidP="003506F2">
            <w:pPr>
              <w:spacing w:line="360" w:lineRule="auto"/>
            </w:pPr>
          </w:p>
        </w:tc>
        <w:tc>
          <w:tcPr>
            <w:tcW w:w="2974" w:type="dxa"/>
          </w:tcPr>
          <w:p w14:paraId="70996989" w14:textId="77777777" w:rsidR="00D650E4" w:rsidRPr="00EF661B" w:rsidRDefault="00D650E4" w:rsidP="003506F2">
            <w:pPr>
              <w:spacing w:line="360" w:lineRule="auto"/>
              <w:rPr>
                <w:u w:val="single"/>
              </w:rPr>
            </w:pPr>
            <w:r w:rsidRPr="00EF661B">
              <w:rPr>
                <w:u w:val="single"/>
              </w:rPr>
              <w:t>Tehtävä</w:t>
            </w:r>
          </w:p>
          <w:p w14:paraId="4D4EA391" w14:textId="77777777" w:rsidR="00D650E4" w:rsidRDefault="00D650E4" w:rsidP="003506F2">
            <w:pPr>
              <w:spacing w:line="360" w:lineRule="auto"/>
            </w:pPr>
          </w:p>
          <w:p w14:paraId="7A49AFC1" w14:textId="77777777" w:rsidR="0001240D" w:rsidRDefault="0001240D" w:rsidP="003506F2">
            <w:pPr>
              <w:spacing w:line="360" w:lineRule="auto"/>
            </w:pPr>
          </w:p>
          <w:p w14:paraId="2DA85554" w14:textId="77777777" w:rsidR="0001240D" w:rsidRDefault="0001240D" w:rsidP="003506F2">
            <w:pPr>
              <w:spacing w:line="360" w:lineRule="auto"/>
            </w:pPr>
          </w:p>
          <w:p w14:paraId="48729B10" w14:textId="77E880F6" w:rsidR="0001240D" w:rsidRDefault="0001240D" w:rsidP="003506F2">
            <w:pPr>
              <w:spacing w:line="360" w:lineRule="auto"/>
            </w:pPr>
          </w:p>
        </w:tc>
      </w:tr>
      <w:tr w:rsidR="00D650E4" w14:paraId="6265C795" w14:textId="77777777" w:rsidTr="00B56871">
        <w:tc>
          <w:tcPr>
            <w:tcW w:w="1935" w:type="dxa"/>
          </w:tcPr>
          <w:p w14:paraId="589C5582" w14:textId="77777777" w:rsidR="00D650E4" w:rsidRDefault="00D650E4" w:rsidP="003506F2">
            <w:pPr>
              <w:spacing w:line="360" w:lineRule="auto"/>
            </w:pPr>
            <w:r>
              <w:t>Tilannekatsaus viestintävastuu ja aikataulutus:</w:t>
            </w:r>
          </w:p>
          <w:p w14:paraId="00894428" w14:textId="77777777" w:rsidR="00D650E4" w:rsidRDefault="00D650E4" w:rsidP="003506F2">
            <w:pPr>
              <w:spacing w:line="360" w:lineRule="auto"/>
            </w:pPr>
            <w:r>
              <w:t>(Yksi vastuullinen)</w:t>
            </w:r>
          </w:p>
        </w:tc>
        <w:tc>
          <w:tcPr>
            <w:tcW w:w="2582" w:type="dxa"/>
          </w:tcPr>
          <w:p w14:paraId="2D086389" w14:textId="77777777" w:rsidR="00D650E4" w:rsidRDefault="00D650E4" w:rsidP="003506F2">
            <w:pPr>
              <w:spacing w:line="360" w:lineRule="auto"/>
            </w:pPr>
            <w:r w:rsidRPr="00AB2567">
              <w:rPr>
                <w:u w:val="single"/>
              </w:rPr>
              <w:t>Henkilö</w:t>
            </w:r>
          </w:p>
          <w:p w14:paraId="35DF50AB" w14:textId="109CD893" w:rsidR="00D650E4" w:rsidRPr="00184E0C" w:rsidRDefault="00D650E4" w:rsidP="003506F2">
            <w:pPr>
              <w:spacing w:line="360" w:lineRule="auto"/>
            </w:pPr>
          </w:p>
        </w:tc>
        <w:tc>
          <w:tcPr>
            <w:tcW w:w="2704" w:type="dxa"/>
            <w:gridSpan w:val="3"/>
          </w:tcPr>
          <w:p w14:paraId="5326838E" w14:textId="77777777" w:rsidR="00D650E4" w:rsidRPr="00EF661B" w:rsidRDefault="00D650E4" w:rsidP="003506F2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Ajankohta</w:t>
            </w:r>
          </w:p>
          <w:p w14:paraId="7AF5AF6F" w14:textId="77777777" w:rsidR="00D650E4" w:rsidRDefault="00D650E4" w:rsidP="003506F2">
            <w:pPr>
              <w:spacing w:line="360" w:lineRule="auto"/>
            </w:pPr>
          </w:p>
          <w:p w14:paraId="3E581F20" w14:textId="77777777" w:rsidR="00D650E4" w:rsidRDefault="00D650E4" w:rsidP="003506F2">
            <w:pPr>
              <w:spacing w:line="360" w:lineRule="auto"/>
            </w:pPr>
          </w:p>
          <w:p w14:paraId="55AED462" w14:textId="77777777" w:rsidR="00D650E4" w:rsidRDefault="00D650E4" w:rsidP="003506F2">
            <w:pPr>
              <w:spacing w:line="360" w:lineRule="auto"/>
            </w:pPr>
          </w:p>
        </w:tc>
        <w:tc>
          <w:tcPr>
            <w:tcW w:w="2974" w:type="dxa"/>
          </w:tcPr>
          <w:p w14:paraId="2F169190" w14:textId="77777777" w:rsidR="00D650E4" w:rsidRDefault="00D650E4" w:rsidP="003506F2">
            <w:pPr>
              <w:spacing w:line="360" w:lineRule="auto"/>
            </w:pPr>
            <w:r>
              <w:t xml:space="preserve">Viestintäpisteet? </w:t>
            </w:r>
          </w:p>
          <w:p w14:paraId="0FDB129D" w14:textId="3BE5FD6D" w:rsidR="00D650E4" w:rsidRDefault="00D650E4" w:rsidP="003506F2">
            <w:pPr>
              <w:spacing w:line="360" w:lineRule="auto"/>
            </w:pPr>
          </w:p>
        </w:tc>
      </w:tr>
      <w:tr w:rsidR="00D650E4" w14:paraId="59BB5071" w14:textId="77777777" w:rsidTr="00B56871">
        <w:tc>
          <w:tcPr>
            <w:tcW w:w="1935" w:type="dxa"/>
          </w:tcPr>
          <w:p w14:paraId="75A681F5" w14:textId="77777777" w:rsidR="00D650E4" w:rsidRDefault="00D650E4" w:rsidP="003506F2">
            <w:pPr>
              <w:spacing w:line="360" w:lineRule="auto"/>
            </w:pPr>
            <w:r>
              <w:t>Tarvitaanko alla olevien päätösten tekoon lisää selvitystä tai seurantapalaveri?</w:t>
            </w:r>
          </w:p>
        </w:tc>
        <w:tc>
          <w:tcPr>
            <w:tcW w:w="2582" w:type="dxa"/>
          </w:tcPr>
          <w:p w14:paraId="0FD48440" w14:textId="77777777" w:rsidR="00D650E4" w:rsidRDefault="00D650E4" w:rsidP="003506F2">
            <w:pPr>
              <w:spacing w:line="360" w:lineRule="auto"/>
            </w:pPr>
            <w:r w:rsidRPr="000A7B58">
              <w:t xml:space="preserve">Kyllä / Ei </w:t>
            </w:r>
          </w:p>
          <w:p w14:paraId="66E2429F" w14:textId="4AB4D5D7" w:rsidR="00D650E4" w:rsidRPr="000A7B58" w:rsidRDefault="00D650E4" w:rsidP="003506F2">
            <w:pPr>
              <w:spacing w:line="360" w:lineRule="auto"/>
            </w:pPr>
          </w:p>
        </w:tc>
        <w:tc>
          <w:tcPr>
            <w:tcW w:w="2704" w:type="dxa"/>
            <w:gridSpan w:val="3"/>
          </w:tcPr>
          <w:p w14:paraId="1122B085" w14:textId="77777777" w:rsidR="00D650E4" w:rsidRPr="00EF661B" w:rsidRDefault="00D650E4" w:rsidP="003506F2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Ajankohta</w:t>
            </w:r>
          </w:p>
          <w:p w14:paraId="30680FC7" w14:textId="77777777" w:rsidR="00D650E4" w:rsidRDefault="00D650E4" w:rsidP="003506F2">
            <w:pPr>
              <w:spacing w:line="360" w:lineRule="auto"/>
              <w:rPr>
                <w:u w:val="single"/>
              </w:rPr>
            </w:pPr>
          </w:p>
        </w:tc>
        <w:tc>
          <w:tcPr>
            <w:tcW w:w="2974" w:type="dxa"/>
          </w:tcPr>
          <w:p w14:paraId="233219BD" w14:textId="77777777" w:rsidR="00D650E4" w:rsidRDefault="00D650E4" w:rsidP="003506F2">
            <w:pPr>
              <w:spacing w:line="360" w:lineRule="auto"/>
              <w:rPr>
                <w:u w:val="single"/>
              </w:rPr>
            </w:pPr>
            <w:r w:rsidRPr="000F0AFF">
              <w:rPr>
                <w:u w:val="single"/>
              </w:rPr>
              <w:t>Osallistujat</w:t>
            </w:r>
          </w:p>
          <w:p w14:paraId="54123655" w14:textId="30916FFA" w:rsidR="00D650E4" w:rsidRPr="000F0AFF" w:rsidRDefault="00D650E4" w:rsidP="003506F2">
            <w:pPr>
              <w:spacing w:line="360" w:lineRule="auto"/>
            </w:pPr>
          </w:p>
        </w:tc>
      </w:tr>
      <w:tr w:rsidR="00D650E4" w14:paraId="1EB20F08" w14:textId="77777777" w:rsidTr="00B56871">
        <w:tc>
          <w:tcPr>
            <w:tcW w:w="1935" w:type="dxa"/>
          </w:tcPr>
          <w:p w14:paraId="0209D8AB" w14:textId="77777777" w:rsidR="00D650E4" w:rsidRDefault="00D650E4" w:rsidP="003506F2">
            <w:pPr>
              <w:spacing w:line="360" w:lineRule="auto"/>
            </w:pPr>
            <w:r>
              <w:t xml:space="preserve">Tarvitaanko </w:t>
            </w:r>
          </w:p>
          <w:p w14:paraId="4EC9D4E3" w14:textId="77777777" w:rsidR="00D650E4" w:rsidRDefault="00D650E4" w:rsidP="003506F2">
            <w:pPr>
              <w:spacing w:line="360" w:lineRule="auto"/>
            </w:pPr>
            <w:r>
              <w:t>Varajärjestelyjä?</w:t>
            </w:r>
          </w:p>
        </w:tc>
        <w:tc>
          <w:tcPr>
            <w:tcW w:w="8260" w:type="dxa"/>
            <w:gridSpan w:val="5"/>
          </w:tcPr>
          <w:p w14:paraId="7BD7BE72" w14:textId="1BAEB0E0" w:rsidR="00D650E4" w:rsidRDefault="00D650E4" w:rsidP="003506F2">
            <w:pPr>
              <w:spacing w:line="360" w:lineRule="auto"/>
            </w:pPr>
            <w:r>
              <w:t>Kyllä / Ei / Ei aiheellinen</w:t>
            </w:r>
          </w:p>
        </w:tc>
      </w:tr>
      <w:tr w:rsidR="00D650E4" w14:paraId="155866E8" w14:textId="77777777" w:rsidTr="00B56871">
        <w:tc>
          <w:tcPr>
            <w:tcW w:w="1935" w:type="dxa"/>
          </w:tcPr>
          <w:p w14:paraId="2FF763E0" w14:textId="77777777" w:rsidR="00D650E4" w:rsidRDefault="00D650E4" w:rsidP="003506F2">
            <w:pPr>
              <w:spacing w:line="360" w:lineRule="auto"/>
            </w:pPr>
            <w:r>
              <w:t>Pystytäänkö korjaamaan?</w:t>
            </w:r>
          </w:p>
        </w:tc>
        <w:tc>
          <w:tcPr>
            <w:tcW w:w="8260" w:type="dxa"/>
            <w:gridSpan w:val="5"/>
          </w:tcPr>
          <w:p w14:paraId="40BF442B" w14:textId="77777777" w:rsidR="00D650E4" w:rsidRDefault="00D650E4" w:rsidP="003506F2">
            <w:pPr>
              <w:spacing w:line="360" w:lineRule="auto"/>
            </w:pPr>
            <w:r>
              <w:t>Kyllä / Ei / Ei aiheellinen</w:t>
            </w:r>
          </w:p>
          <w:p w14:paraId="04A6FD84" w14:textId="59991380" w:rsidR="00D650E4" w:rsidRDefault="00D650E4" w:rsidP="003506F2">
            <w:pPr>
              <w:spacing w:line="360" w:lineRule="auto"/>
            </w:pPr>
          </w:p>
        </w:tc>
      </w:tr>
      <w:tr w:rsidR="00D650E4" w14:paraId="6C712A88" w14:textId="77777777" w:rsidTr="00B56871">
        <w:tc>
          <w:tcPr>
            <w:tcW w:w="1935" w:type="dxa"/>
          </w:tcPr>
          <w:p w14:paraId="7B707D5D" w14:textId="77777777" w:rsidR="00D650E4" w:rsidRDefault="00D650E4" w:rsidP="003506F2">
            <w:pPr>
              <w:spacing w:line="360" w:lineRule="auto"/>
            </w:pPr>
            <w:r>
              <w:t>Pystytäänkö vaikutusta pienentämään?</w:t>
            </w:r>
          </w:p>
        </w:tc>
        <w:tc>
          <w:tcPr>
            <w:tcW w:w="8260" w:type="dxa"/>
            <w:gridSpan w:val="5"/>
          </w:tcPr>
          <w:p w14:paraId="258643A3" w14:textId="77777777" w:rsidR="00D650E4" w:rsidRDefault="00D650E4" w:rsidP="003506F2">
            <w:pPr>
              <w:spacing w:line="360" w:lineRule="auto"/>
            </w:pPr>
            <w:r>
              <w:t>Kyllä / Ei / Ei aiheellinen</w:t>
            </w:r>
          </w:p>
          <w:p w14:paraId="2ADD7897" w14:textId="77777777" w:rsidR="00D650E4" w:rsidRDefault="00D650E4" w:rsidP="003506F2">
            <w:pPr>
              <w:spacing w:line="360" w:lineRule="auto"/>
            </w:pPr>
            <w:r>
              <w:t>Selite</w:t>
            </w:r>
          </w:p>
          <w:p w14:paraId="0D68116D" w14:textId="5D816CC8" w:rsidR="00D650E4" w:rsidRDefault="00D650E4" w:rsidP="003506F2">
            <w:pPr>
              <w:spacing w:line="360" w:lineRule="auto"/>
            </w:pPr>
          </w:p>
        </w:tc>
      </w:tr>
      <w:tr w:rsidR="00D650E4" w14:paraId="4CC0FC18" w14:textId="77777777" w:rsidTr="00B56871">
        <w:tc>
          <w:tcPr>
            <w:tcW w:w="1935" w:type="dxa"/>
          </w:tcPr>
          <w:p w14:paraId="4C799C7D" w14:textId="77777777" w:rsidR="00D650E4" w:rsidRDefault="00D650E4" w:rsidP="003506F2">
            <w:pPr>
              <w:spacing w:line="360" w:lineRule="auto"/>
            </w:pPr>
            <w:r>
              <w:t xml:space="preserve">Alueellinen vaikutus? </w:t>
            </w:r>
          </w:p>
          <w:p w14:paraId="707555A1" w14:textId="77777777" w:rsidR="00D650E4" w:rsidRDefault="00D650E4" w:rsidP="003506F2">
            <w:pPr>
              <w:spacing w:line="360" w:lineRule="auto"/>
            </w:pPr>
          </w:p>
        </w:tc>
        <w:tc>
          <w:tcPr>
            <w:tcW w:w="8260" w:type="dxa"/>
            <w:gridSpan w:val="5"/>
          </w:tcPr>
          <w:p w14:paraId="6062E2BE" w14:textId="77777777" w:rsidR="00D650E4" w:rsidRDefault="00D650E4" w:rsidP="003506F2">
            <w:pPr>
              <w:spacing w:line="360" w:lineRule="auto"/>
            </w:pPr>
            <w:r>
              <w:t>Kyllä / Ei</w:t>
            </w:r>
          </w:p>
          <w:p w14:paraId="4CA18A89" w14:textId="77777777" w:rsidR="00D650E4" w:rsidRDefault="00D650E4" w:rsidP="003506F2">
            <w:pPr>
              <w:spacing w:line="360" w:lineRule="auto"/>
            </w:pPr>
            <w:r>
              <w:t>Vastuu</w:t>
            </w:r>
          </w:p>
          <w:p w14:paraId="6C4C78BE" w14:textId="41CD17A1" w:rsidR="00D650E4" w:rsidRDefault="00D650E4" w:rsidP="003506F2">
            <w:pPr>
              <w:spacing w:line="360" w:lineRule="auto"/>
            </w:pPr>
          </w:p>
        </w:tc>
      </w:tr>
      <w:tr w:rsidR="00D650E4" w14:paraId="6CE7C100" w14:textId="77777777" w:rsidTr="00B56871">
        <w:tc>
          <w:tcPr>
            <w:tcW w:w="1935" w:type="dxa"/>
          </w:tcPr>
          <w:p w14:paraId="2294144A" w14:textId="77777777" w:rsidR="00D650E4" w:rsidRDefault="00D650E4" w:rsidP="003506F2">
            <w:pPr>
              <w:spacing w:line="360" w:lineRule="auto"/>
            </w:pPr>
            <w:r>
              <w:t>Vika korjattu:</w:t>
            </w:r>
          </w:p>
        </w:tc>
        <w:tc>
          <w:tcPr>
            <w:tcW w:w="4130" w:type="dxa"/>
            <w:gridSpan w:val="3"/>
          </w:tcPr>
          <w:p w14:paraId="25DB201E" w14:textId="77777777" w:rsidR="00D650E4" w:rsidRDefault="00D650E4" w:rsidP="003506F2">
            <w:pPr>
              <w:spacing w:line="360" w:lineRule="auto"/>
            </w:pPr>
            <w:r>
              <w:t xml:space="preserve">Arvio:       </w:t>
            </w:r>
          </w:p>
          <w:p w14:paraId="6240C732" w14:textId="77777777" w:rsidR="00D650E4" w:rsidRDefault="00D650E4" w:rsidP="003506F2">
            <w:pPr>
              <w:spacing w:line="360" w:lineRule="auto"/>
            </w:pPr>
          </w:p>
        </w:tc>
        <w:tc>
          <w:tcPr>
            <w:tcW w:w="4130" w:type="dxa"/>
            <w:gridSpan w:val="2"/>
          </w:tcPr>
          <w:p w14:paraId="6A26A373" w14:textId="77777777" w:rsidR="00D650E4" w:rsidRDefault="00D650E4" w:rsidP="003506F2">
            <w:pPr>
              <w:spacing w:line="360" w:lineRule="auto"/>
            </w:pPr>
            <w:r>
              <w:t>Toteutunut:</w:t>
            </w:r>
          </w:p>
          <w:p w14:paraId="67596E42" w14:textId="3547B988" w:rsidR="00D650E4" w:rsidRDefault="00D650E4" w:rsidP="003506F2">
            <w:pPr>
              <w:spacing w:line="360" w:lineRule="auto"/>
            </w:pPr>
          </w:p>
        </w:tc>
      </w:tr>
      <w:tr w:rsidR="00D650E4" w14:paraId="1035055D" w14:textId="77777777" w:rsidTr="00B56871">
        <w:tc>
          <w:tcPr>
            <w:tcW w:w="1935" w:type="dxa"/>
          </w:tcPr>
          <w:p w14:paraId="11E413D7" w14:textId="77777777" w:rsidR="00D650E4" w:rsidRDefault="00D650E4" w:rsidP="003506F2">
            <w:pPr>
              <w:spacing w:line="360" w:lineRule="auto"/>
            </w:pPr>
            <w:r>
              <w:t>Päätöskokous</w:t>
            </w:r>
          </w:p>
        </w:tc>
        <w:tc>
          <w:tcPr>
            <w:tcW w:w="4130" w:type="dxa"/>
            <w:gridSpan w:val="3"/>
          </w:tcPr>
          <w:p w14:paraId="75D9D5E0" w14:textId="77777777" w:rsidR="00D650E4" w:rsidRDefault="00D650E4" w:rsidP="003506F2">
            <w:pPr>
              <w:spacing w:line="360" w:lineRule="auto"/>
            </w:pPr>
            <w:r>
              <w:t xml:space="preserve">Ajankohta:                                                                     </w:t>
            </w:r>
          </w:p>
          <w:p w14:paraId="40EEEA1C" w14:textId="05F221B1" w:rsidR="00D650E4" w:rsidRDefault="00D650E4" w:rsidP="003506F2">
            <w:pPr>
              <w:spacing w:line="360" w:lineRule="auto"/>
            </w:pPr>
          </w:p>
        </w:tc>
        <w:tc>
          <w:tcPr>
            <w:tcW w:w="4130" w:type="dxa"/>
            <w:gridSpan w:val="2"/>
          </w:tcPr>
          <w:p w14:paraId="28981834" w14:textId="77777777" w:rsidR="00D650E4" w:rsidRDefault="00D650E4" w:rsidP="003506F2">
            <w:pPr>
              <w:spacing w:line="360" w:lineRule="auto"/>
            </w:pPr>
            <w:r>
              <w:t>Osallistujat:</w:t>
            </w:r>
          </w:p>
          <w:p w14:paraId="6DE5492C" w14:textId="35033B59" w:rsidR="00D650E4" w:rsidRDefault="00D650E4" w:rsidP="003506F2">
            <w:pPr>
              <w:spacing w:line="360" w:lineRule="auto"/>
            </w:pPr>
          </w:p>
        </w:tc>
      </w:tr>
      <w:tr w:rsidR="00D650E4" w14:paraId="3FF03BC0" w14:textId="77777777" w:rsidTr="00B56871">
        <w:tc>
          <w:tcPr>
            <w:tcW w:w="1935" w:type="dxa"/>
          </w:tcPr>
          <w:p w14:paraId="5D1B754F" w14:textId="77777777" w:rsidR="00D650E4" w:rsidRDefault="00D650E4" w:rsidP="003506F2">
            <w:pPr>
              <w:spacing w:line="360" w:lineRule="auto"/>
            </w:pPr>
            <w:r>
              <w:lastRenderedPageBreak/>
              <w:t>Miksi vika tapahtui? Koska…</w:t>
            </w:r>
          </w:p>
          <w:p w14:paraId="01703E35" w14:textId="77777777" w:rsidR="00D650E4" w:rsidRDefault="00D650E4" w:rsidP="003506F2">
            <w:pPr>
              <w:spacing w:line="360" w:lineRule="auto"/>
            </w:pPr>
          </w:p>
        </w:tc>
        <w:tc>
          <w:tcPr>
            <w:tcW w:w="8260" w:type="dxa"/>
            <w:gridSpan w:val="5"/>
          </w:tcPr>
          <w:p w14:paraId="4A0F16F3" w14:textId="04B8D0EB" w:rsidR="00D650E4" w:rsidRPr="00C90F8C" w:rsidRDefault="00D650E4" w:rsidP="003506F2">
            <w:pPr>
              <w:spacing w:line="360" w:lineRule="auto"/>
            </w:pPr>
          </w:p>
        </w:tc>
      </w:tr>
      <w:tr w:rsidR="00D650E4" w14:paraId="682E1D13" w14:textId="77777777" w:rsidTr="00B56871">
        <w:tc>
          <w:tcPr>
            <w:tcW w:w="1935" w:type="dxa"/>
          </w:tcPr>
          <w:p w14:paraId="7E310106" w14:textId="77777777" w:rsidR="00D650E4" w:rsidRDefault="00D650E4" w:rsidP="003506F2">
            <w:pPr>
              <w:spacing w:line="360" w:lineRule="auto"/>
            </w:pPr>
            <w:r>
              <w:t>Miksi? Koska…</w:t>
            </w:r>
          </w:p>
          <w:p w14:paraId="39013FF0" w14:textId="77777777" w:rsidR="00D650E4" w:rsidRDefault="00D650E4" w:rsidP="003506F2">
            <w:pPr>
              <w:spacing w:line="360" w:lineRule="auto"/>
            </w:pPr>
          </w:p>
          <w:p w14:paraId="7FFE9E4B" w14:textId="77777777" w:rsidR="00D650E4" w:rsidRDefault="00D650E4" w:rsidP="003506F2">
            <w:pPr>
              <w:spacing w:line="360" w:lineRule="auto"/>
            </w:pPr>
          </w:p>
        </w:tc>
        <w:tc>
          <w:tcPr>
            <w:tcW w:w="8260" w:type="dxa"/>
            <w:gridSpan w:val="5"/>
          </w:tcPr>
          <w:p w14:paraId="660BA7B8" w14:textId="77777777" w:rsidR="00D650E4" w:rsidRDefault="00D650E4" w:rsidP="003506F2">
            <w:pPr>
              <w:spacing w:line="360" w:lineRule="auto"/>
            </w:pPr>
          </w:p>
        </w:tc>
      </w:tr>
      <w:tr w:rsidR="00D650E4" w14:paraId="4C19A023" w14:textId="77777777" w:rsidTr="00B56871">
        <w:tc>
          <w:tcPr>
            <w:tcW w:w="1935" w:type="dxa"/>
          </w:tcPr>
          <w:p w14:paraId="4C1E5CEF" w14:textId="77777777" w:rsidR="00D650E4" w:rsidRDefault="00D650E4" w:rsidP="003506F2">
            <w:pPr>
              <w:spacing w:line="360" w:lineRule="auto"/>
            </w:pPr>
            <w:r>
              <w:t>Miksi? Koska…</w:t>
            </w:r>
          </w:p>
          <w:p w14:paraId="43E02067" w14:textId="77777777" w:rsidR="00D650E4" w:rsidRDefault="00D650E4" w:rsidP="003506F2">
            <w:pPr>
              <w:spacing w:line="360" w:lineRule="auto"/>
            </w:pPr>
          </w:p>
        </w:tc>
        <w:tc>
          <w:tcPr>
            <w:tcW w:w="8260" w:type="dxa"/>
            <w:gridSpan w:val="5"/>
          </w:tcPr>
          <w:p w14:paraId="0847F89F" w14:textId="77777777" w:rsidR="00D650E4" w:rsidRDefault="00D650E4" w:rsidP="003506F2">
            <w:pPr>
              <w:spacing w:line="360" w:lineRule="auto"/>
            </w:pPr>
          </w:p>
        </w:tc>
      </w:tr>
      <w:tr w:rsidR="00D650E4" w14:paraId="1DFAF2EE" w14:textId="77777777" w:rsidTr="00B56871">
        <w:tc>
          <w:tcPr>
            <w:tcW w:w="1935" w:type="dxa"/>
          </w:tcPr>
          <w:p w14:paraId="0E213749" w14:textId="77777777" w:rsidR="00D650E4" w:rsidRDefault="00D650E4" w:rsidP="003506F2">
            <w:pPr>
              <w:spacing w:line="360" w:lineRule="auto"/>
            </w:pPr>
            <w:r>
              <w:t>Miksi? Koska…</w:t>
            </w:r>
          </w:p>
          <w:p w14:paraId="2B529375" w14:textId="77777777" w:rsidR="00D650E4" w:rsidRDefault="00D650E4" w:rsidP="003506F2">
            <w:pPr>
              <w:spacing w:line="360" w:lineRule="auto"/>
            </w:pPr>
          </w:p>
        </w:tc>
        <w:tc>
          <w:tcPr>
            <w:tcW w:w="8260" w:type="dxa"/>
            <w:gridSpan w:val="5"/>
          </w:tcPr>
          <w:p w14:paraId="19EFC23A" w14:textId="77777777" w:rsidR="00D650E4" w:rsidRDefault="00D650E4" w:rsidP="003506F2">
            <w:pPr>
              <w:spacing w:line="360" w:lineRule="auto"/>
            </w:pPr>
          </w:p>
        </w:tc>
      </w:tr>
      <w:tr w:rsidR="00D650E4" w14:paraId="4C13275C" w14:textId="77777777" w:rsidTr="00B56871">
        <w:tc>
          <w:tcPr>
            <w:tcW w:w="1935" w:type="dxa"/>
          </w:tcPr>
          <w:p w14:paraId="3F464F5B" w14:textId="77777777" w:rsidR="00D650E4" w:rsidRDefault="00D650E4" w:rsidP="003506F2">
            <w:pPr>
              <w:spacing w:line="360" w:lineRule="auto"/>
            </w:pPr>
            <w:r>
              <w:t>Miksi? Koska…</w:t>
            </w:r>
          </w:p>
          <w:p w14:paraId="075F270F" w14:textId="77777777" w:rsidR="00D650E4" w:rsidRDefault="00D650E4" w:rsidP="003506F2">
            <w:pPr>
              <w:spacing w:line="360" w:lineRule="auto"/>
            </w:pPr>
          </w:p>
        </w:tc>
        <w:tc>
          <w:tcPr>
            <w:tcW w:w="8260" w:type="dxa"/>
            <w:gridSpan w:val="5"/>
          </w:tcPr>
          <w:p w14:paraId="686A2B7C" w14:textId="6AD1911C" w:rsidR="00D650E4" w:rsidRDefault="00D650E4" w:rsidP="003506F2">
            <w:pPr>
              <w:spacing w:line="360" w:lineRule="auto"/>
            </w:pPr>
          </w:p>
        </w:tc>
      </w:tr>
      <w:tr w:rsidR="00D650E4" w14:paraId="761B07E1" w14:textId="77777777" w:rsidTr="00B56871">
        <w:tc>
          <w:tcPr>
            <w:tcW w:w="1935" w:type="dxa"/>
          </w:tcPr>
          <w:p w14:paraId="15D9E32B" w14:textId="77777777" w:rsidR="00D650E4" w:rsidRDefault="00D650E4" w:rsidP="003506F2">
            <w:pPr>
              <w:spacing w:line="360" w:lineRule="auto"/>
            </w:pPr>
            <w:r>
              <w:t xml:space="preserve">Ehdotetut </w:t>
            </w:r>
          </w:p>
          <w:p w14:paraId="62ECADEE" w14:textId="77777777" w:rsidR="00D650E4" w:rsidRDefault="00D650E4" w:rsidP="003506F2">
            <w:pPr>
              <w:spacing w:line="360" w:lineRule="auto"/>
            </w:pPr>
            <w:r>
              <w:t>jatkotoimenpiteet:</w:t>
            </w:r>
          </w:p>
        </w:tc>
        <w:tc>
          <w:tcPr>
            <w:tcW w:w="8260" w:type="dxa"/>
            <w:gridSpan w:val="5"/>
          </w:tcPr>
          <w:p w14:paraId="29F7037B" w14:textId="77777777" w:rsidR="00D650E4" w:rsidRDefault="00D650E4" w:rsidP="003506F2">
            <w:pPr>
              <w:spacing w:line="360" w:lineRule="auto"/>
            </w:pPr>
          </w:p>
          <w:p w14:paraId="044D605A" w14:textId="77777777" w:rsidR="00D650E4" w:rsidRDefault="00D650E4" w:rsidP="003506F2">
            <w:pPr>
              <w:spacing w:line="360" w:lineRule="auto"/>
            </w:pPr>
          </w:p>
          <w:p w14:paraId="277607EE" w14:textId="77777777" w:rsidR="00D650E4" w:rsidRDefault="00D650E4" w:rsidP="003506F2">
            <w:pPr>
              <w:spacing w:line="360" w:lineRule="auto"/>
            </w:pPr>
          </w:p>
        </w:tc>
      </w:tr>
      <w:tr w:rsidR="00D650E4" w14:paraId="6D819ED7" w14:textId="77777777" w:rsidTr="00B56871">
        <w:tc>
          <w:tcPr>
            <w:tcW w:w="1935" w:type="dxa"/>
          </w:tcPr>
          <w:p w14:paraId="060A3B74" w14:textId="77777777" w:rsidR="00D650E4" w:rsidRDefault="00D650E4" w:rsidP="003506F2">
            <w:pPr>
              <w:spacing w:line="360" w:lineRule="auto"/>
            </w:pPr>
            <w:r>
              <w:t>Huomiot:</w:t>
            </w:r>
          </w:p>
          <w:p w14:paraId="5197763B" w14:textId="77777777" w:rsidR="00D650E4" w:rsidRDefault="00D650E4" w:rsidP="003506F2">
            <w:pPr>
              <w:spacing w:line="360" w:lineRule="auto"/>
            </w:pPr>
          </w:p>
          <w:p w14:paraId="3A9F8BE7" w14:textId="77777777" w:rsidR="00D650E4" w:rsidRDefault="00D650E4" w:rsidP="003506F2">
            <w:pPr>
              <w:spacing w:line="360" w:lineRule="auto"/>
            </w:pPr>
          </w:p>
          <w:p w14:paraId="15C6E7ED" w14:textId="77777777" w:rsidR="00D650E4" w:rsidRDefault="00D650E4" w:rsidP="003506F2">
            <w:pPr>
              <w:spacing w:line="360" w:lineRule="auto"/>
            </w:pPr>
          </w:p>
        </w:tc>
        <w:tc>
          <w:tcPr>
            <w:tcW w:w="8260" w:type="dxa"/>
            <w:gridSpan w:val="5"/>
          </w:tcPr>
          <w:p w14:paraId="0ABC1BC2" w14:textId="0ECF8ED9" w:rsidR="00D650E4" w:rsidRDefault="00D650E4" w:rsidP="003506F2">
            <w:pPr>
              <w:spacing w:line="360" w:lineRule="auto"/>
            </w:pPr>
          </w:p>
        </w:tc>
      </w:tr>
      <w:tr w:rsidR="00D650E4" w14:paraId="7D399732" w14:textId="77777777" w:rsidTr="00B56871">
        <w:tc>
          <w:tcPr>
            <w:tcW w:w="1935" w:type="dxa"/>
          </w:tcPr>
          <w:p w14:paraId="20B7953E" w14:textId="77777777" w:rsidR="00D650E4" w:rsidRDefault="00D650E4" w:rsidP="003506F2">
            <w:pPr>
              <w:spacing w:line="360" w:lineRule="auto"/>
            </w:pPr>
            <w:r>
              <w:t>Yhteenveto:</w:t>
            </w:r>
          </w:p>
          <w:p w14:paraId="3DE53E2B" w14:textId="77777777" w:rsidR="00D650E4" w:rsidRDefault="00D650E4" w:rsidP="003506F2">
            <w:pPr>
              <w:spacing w:line="360" w:lineRule="auto"/>
            </w:pPr>
          </w:p>
          <w:p w14:paraId="1E8EDEE0" w14:textId="77777777" w:rsidR="00D650E4" w:rsidRDefault="00D650E4" w:rsidP="003506F2">
            <w:pPr>
              <w:spacing w:line="360" w:lineRule="auto"/>
            </w:pPr>
          </w:p>
          <w:p w14:paraId="6A08F663" w14:textId="77777777" w:rsidR="00D650E4" w:rsidRDefault="00D650E4" w:rsidP="003506F2">
            <w:pPr>
              <w:spacing w:line="360" w:lineRule="auto"/>
            </w:pPr>
          </w:p>
        </w:tc>
        <w:tc>
          <w:tcPr>
            <w:tcW w:w="8260" w:type="dxa"/>
            <w:gridSpan w:val="5"/>
          </w:tcPr>
          <w:p w14:paraId="74E12AF3" w14:textId="0DF01D7E" w:rsidR="00D650E4" w:rsidRDefault="00D650E4" w:rsidP="003506F2">
            <w:pPr>
              <w:spacing w:line="360" w:lineRule="auto"/>
            </w:pPr>
          </w:p>
        </w:tc>
      </w:tr>
      <w:tr w:rsidR="00D650E4" w14:paraId="7CD36990" w14:textId="77777777" w:rsidTr="00B56871">
        <w:tc>
          <w:tcPr>
            <w:tcW w:w="1935" w:type="dxa"/>
          </w:tcPr>
          <w:p w14:paraId="256A6129" w14:textId="77777777" w:rsidR="00D650E4" w:rsidRDefault="00D650E4" w:rsidP="003506F2">
            <w:pPr>
              <w:spacing w:line="360" w:lineRule="auto"/>
            </w:pPr>
            <w:r>
              <w:rPr>
                <w:rFonts w:eastAsia="Calibri"/>
              </w:rPr>
              <w:t xml:space="preserve">Tarvitaanko SLA tarkastus? </w:t>
            </w:r>
          </w:p>
        </w:tc>
        <w:tc>
          <w:tcPr>
            <w:tcW w:w="8260" w:type="dxa"/>
            <w:gridSpan w:val="5"/>
          </w:tcPr>
          <w:p w14:paraId="7D1E2F71" w14:textId="77777777" w:rsidR="00D650E4" w:rsidRDefault="00D650E4" w:rsidP="003506F2">
            <w:pPr>
              <w:spacing w:line="360" w:lineRule="auto"/>
              <w:rPr>
                <w:rFonts w:eastAsia="Calibri"/>
              </w:rPr>
            </w:pPr>
            <w:r w:rsidRPr="0B41999A">
              <w:rPr>
                <w:rFonts w:eastAsia="Calibri"/>
              </w:rPr>
              <w:t xml:space="preserve">Kyllä / Ei </w:t>
            </w:r>
          </w:p>
          <w:p w14:paraId="0A0F022F" w14:textId="2E103A98" w:rsidR="00D650E4" w:rsidRDefault="00D650E4" w:rsidP="003506F2">
            <w:pPr>
              <w:spacing w:line="360" w:lineRule="auto"/>
            </w:pPr>
          </w:p>
        </w:tc>
      </w:tr>
    </w:tbl>
    <w:p w14:paraId="4D2FE2C2" w14:textId="77777777" w:rsidR="00D650E4" w:rsidRPr="00172CD7" w:rsidRDefault="00D650E4" w:rsidP="003506F2">
      <w:pPr>
        <w:spacing w:line="360" w:lineRule="auto"/>
      </w:pPr>
    </w:p>
    <w:sectPr w:rsidR="00D650E4" w:rsidRPr="00172CD7" w:rsidSect="00EE2216">
      <w:headerReference w:type="default" r:id="rId11"/>
      <w:footerReference w:type="default" r:id="rId12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E96D" w14:textId="77777777" w:rsidR="00747391" w:rsidRDefault="00747391" w:rsidP="007679F5">
      <w:r>
        <w:separator/>
      </w:r>
    </w:p>
  </w:endnote>
  <w:endnote w:type="continuationSeparator" w:id="0">
    <w:p w14:paraId="5668A37A" w14:textId="77777777" w:rsidR="00747391" w:rsidRDefault="00747391" w:rsidP="007679F5">
      <w:r>
        <w:continuationSeparator/>
      </w:r>
    </w:p>
  </w:endnote>
  <w:endnote w:type="continuationNotice" w:id="1">
    <w:p w14:paraId="48E1F798" w14:textId="77777777" w:rsidR="00747391" w:rsidRDefault="00747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3A63" w14:textId="050BD6B6" w:rsidR="0092257E" w:rsidRDefault="0096336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96336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238B6B2" wp14:editId="04EB12B7">
              <wp:simplePos x="0" y="0"/>
              <wp:positionH relativeFrom="column">
                <wp:posOffset>11429</wp:posOffset>
              </wp:positionH>
              <wp:positionV relativeFrom="paragraph">
                <wp:posOffset>4804</wp:posOffset>
              </wp:positionV>
              <wp:extent cx="6114553" cy="7951"/>
              <wp:effectExtent l="0" t="0" r="19685" b="30480"/>
              <wp:wrapNone/>
              <wp:docPr id="3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553" cy="795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C0BAA1" id="Suora yhdysviiva 3" o:spid="_x0000_s1026" alt="&quot;&quot;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.4pt" to="482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" strokecolor="black [3213]" strokeweight=".5pt">
              <v:stroke joinstyle="miter"/>
            </v:line>
          </w:pict>
        </mc:Fallback>
      </mc:AlternateContent>
    </w:r>
    <w:r w:rsidR="006549B2">
      <w:rPr>
        <w:sz w:val="16"/>
        <w:szCs w:val="16"/>
      </w:rPr>
      <w:t xml:space="preserve">Hankeorganisaatio: </w:t>
    </w:r>
    <w:r w:rsidR="006549B2" w:rsidRPr="00C90059">
      <w:rPr>
        <w:b/>
        <w:bCs/>
        <w:sz w:val="16"/>
        <w:szCs w:val="16"/>
      </w:rPr>
      <w:t>Kalajoen Kaupunki</w:t>
    </w:r>
  </w:p>
  <w:p w14:paraId="67E08FA5" w14:textId="77777777" w:rsidR="00AD754A" w:rsidRDefault="00C90059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>
      <w:rPr>
        <w:sz w:val="16"/>
        <w:szCs w:val="16"/>
      </w:rPr>
      <w:t>Mu</w:t>
    </w:r>
    <w:r w:rsidR="00DC20BB">
      <w:rPr>
        <w:sz w:val="16"/>
        <w:szCs w:val="16"/>
      </w:rPr>
      <w:t>kana olevat</w:t>
    </w:r>
    <w:r>
      <w:rPr>
        <w:sz w:val="16"/>
        <w:szCs w:val="16"/>
      </w:rPr>
      <w:t xml:space="preserve"> organisaatiot:</w:t>
    </w:r>
    <w:r w:rsidR="00DC20BB">
      <w:rPr>
        <w:sz w:val="16"/>
        <w:szCs w:val="16"/>
      </w:rPr>
      <w:t xml:space="preserve"> </w:t>
    </w:r>
    <w:r>
      <w:rPr>
        <w:sz w:val="16"/>
        <w:szCs w:val="16"/>
      </w:rPr>
      <w:tab/>
    </w:r>
  </w:p>
  <w:p w14:paraId="2989B41F" w14:textId="051B5356" w:rsidR="00C647D0" w:rsidRPr="00C647D0" w:rsidRDefault="00C647D0" w:rsidP="00C647D0">
    <w:pPr>
      <w:pStyle w:val="Alatunniste"/>
      <w:tabs>
        <w:tab w:val="clear" w:pos="4819"/>
        <w:tab w:val="clear" w:pos="9638"/>
      </w:tabs>
      <w:rPr>
        <w:sz w:val="16"/>
        <w:szCs w:val="16"/>
      </w:rPr>
    </w:pPr>
    <w:r w:rsidRPr="00C90059">
      <w:rPr>
        <w:b/>
        <w:bCs/>
        <w:sz w:val="16"/>
        <w:szCs w:val="16"/>
      </w:rPr>
      <w:t>Joki-ICT</w:t>
    </w:r>
    <w:r w:rsidRPr="00C90059">
      <w:rPr>
        <w:b/>
        <w:bCs/>
        <w:sz w:val="16"/>
        <w:szCs w:val="16"/>
      </w:rPr>
      <w:tab/>
      <w:t>Raahe</w:t>
    </w:r>
    <w:r w:rsidRPr="00C90059">
      <w:rPr>
        <w:b/>
        <w:bCs/>
        <w:sz w:val="16"/>
        <w:szCs w:val="16"/>
      </w:rPr>
      <w:tab/>
      <w:t>Pyhäjoki</w:t>
    </w:r>
    <w:r w:rsidRPr="00C90059">
      <w:rPr>
        <w:b/>
        <w:bCs/>
        <w:sz w:val="16"/>
        <w:szCs w:val="16"/>
      </w:rPr>
      <w:tab/>
      <w:t>Siikajoki</w:t>
    </w:r>
    <w:r w:rsidRPr="00C90059">
      <w:rPr>
        <w:b/>
        <w:bCs/>
        <w:sz w:val="16"/>
        <w:szCs w:val="16"/>
      </w:rPr>
      <w:tab/>
      <w:t>Kempele</w:t>
    </w:r>
    <w:r w:rsidR="00C90059" w:rsidRPr="00C90059">
      <w:rPr>
        <w:b/>
        <w:bCs/>
        <w:sz w:val="16"/>
        <w:szCs w:val="16"/>
      </w:rPr>
      <w:t xml:space="preserve">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 xml:space="preserve">Kärsämäki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Muhos</w:t>
    </w:r>
    <w:r w:rsidRPr="00C90059">
      <w:rPr>
        <w:b/>
        <w:bCs/>
        <w:sz w:val="16"/>
        <w:szCs w:val="16"/>
      </w:rPr>
      <w:tab/>
      <w:t>Liminka</w:t>
    </w:r>
    <w:r w:rsidR="00AD754A">
      <w:rPr>
        <w:b/>
        <w:bCs/>
        <w:sz w:val="16"/>
        <w:szCs w:val="16"/>
      </w:rPr>
      <w:t xml:space="preserve"> </w:t>
    </w:r>
    <w:r w:rsidRPr="00C90059">
      <w:rPr>
        <w:b/>
        <w:bCs/>
        <w:sz w:val="16"/>
        <w:szCs w:val="16"/>
      </w:rPr>
      <w:t>Pyhäjärvi</w:t>
    </w:r>
    <w:r w:rsidRPr="00C90059">
      <w:rPr>
        <w:b/>
        <w:bCs/>
        <w:sz w:val="16"/>
        <w:szCs w:val="16"/>
      </w:rPr>
      <w:tab/>
      <w:t>Oulainen</w:t>
    </w:r>
    <w:r w:rsidRPr="00C90059">
      <w:rPr>
        <w:b/>
        <w:bCs/>
        <w:sz w:val="16"/>
        <w:szCs w:val="16"/>
      </w:rPr>
      <w:tab/>
      <w:t>Nivala</w:t>
    </w:r>
    <w:r w:rsidRPr="00C90059">
      <w:rPr>
        <w:b/>
        <w:bCs/>
        <w:sz w:val="16"/>
        <w:szCs w:val="16"/>
      </w:rPr>
      <w:tab/>
      <w:t>Ylivieska</w:t>
    </w:r>
    <w:r w:rsidRPr="00C90059">
      <w:rPr>
        <w:b/>
        <w:bCs/>
        <w:sz w:val="16"/>
        <w:szCs w:val="16"/>
      </w:rPr>
      <w:tab/>
    </w:r>
    <w:r w:rsidR="00C90059" w:rsidRPr="00C90059">
      <w:rPr>
        <w:b/>
        <w:bCs/>
        <w:sz w:val="16"/>
        <w:szCs w:val="16"/>
      </w:rPr>
      <w:t>Kannonkoski</w:t>
    </w:r>
    <w:r w:rsidRPr="00C90059">
      <w:rPr>
        <w:b/>
        <w:bCs/>
        <w:sz w:val="16"/>
        <w:szCs w:val="16"/>
      </w:rPr>
      <w:tab/>
      <w:t xml:space="preserve">Kivijärvi </w:t>
    </w:r>
    <w:r w:rsidR="00C90059" w:rsidRPr="00C90059">
      <w:rPr>
        <w:b/>
        <w:bCs/>
        <w:sz w:val="16"/>
        <w:szCs w:val="16"/>
      </w:rPr>
      <w:tab/>
    </w:r>
    <w:r w:rsidRPr="00C90059">
      <w:rPr>
        <w:b/>
        <w:bCs/>
        <w:sz w:val="16"/>
        <w:szCs w:val="16"/>
      </w:rPr>
      <w:t>Koulutuskeskus Brahe Peruspalvelukuntayhtymä Kallio</w:t>
    </w:r>
    <w:r w:rsidR="00AD754A">
      <w:rPr>
        <w:b/>
        <w:bCs/>
        <w:sz w:val="16"/>
        <w:szCs w:val="16"/>
      </w:rPr>
      <w:tab/>
    </w:r>
    <w:r w:rsidR="00AD754A" w:rsidRPr="00C90059">
      <w:rPr>
        <w:b/>
        <w:bCs/>
        <w:sz w:val="16"/>
        <w:szCs w:val="16"/>
      </w:rPr>
      <w:t>Perusturvaliikelaitos Saarikka</w:t>
    </w:r>
    <w:r w:rsidR="00C90059" w:rsidRPr="00C90059">
      <w:rPr>
        <w:b/>
        <w:bCs/>
        <w:sz w:val="16"/>
        <w:szCs w:val="16"/>
      </w:rPr>
      <w:tab/>
      <w:t xml:space="preserve">Jokilaaksojen koulutuskuntayhtymä Jedu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AC5A" w14:textId="77777777" w:rsidR="00747391" w:rsidRDefault="00747391" w:rsidP="007679F5">
      <w:r>
        <w:separator/>
      </w:r>
    </w:p>
  </w:footnote>
  <w:footnote w:type="continuationSeparator" w:id="0">
    <w:p w14:paraId="7D22DD7D" w14:textId="77777777" w:rsidR="00747391" w:rsidRDefault="00747391" w:rsidP="007679F5">
      <w:r>
        <w:continuationSeparator/>
      </w:r>
    </w:p>
  </w:footnote>
  <w:footnote w:type="continuationNotice" w:id="1">
    <w:p w14:paraId="0C3AC9AE" w14:textId="77777777" w:rsidR="00747391" w:rsidRDefault="00747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1ADB" w14:textId="0C3DC620" w:rsidR="000300E0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829DDA3" wp14:editId="26A67B12">
          <wp:simplePos x="0" y="0"/>
          <wp:positionH relativeFrom="margin">
            <wp:align>left</wp:align>
          </wp:positionH>
          <wp:positionV relativeFrom="paragraph">
            <wp:posOffset>188595</wp:posOffset>
          </wp:positionV>
          <wp:extent cx="970059" cy="913805"/>
          <wp:effectExtent l="0" t="0" r="1905" b="635"/>
          <wp:wrapNone/>
          <wp:docPr id="5" name="Kuva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02" cy="921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C5A" w:rsidRPr="00AD31F2">
      <w:rPr>
        <w:sz w:val="24"/>
        <w:szCs w:val="24"/>
      </w:rPr>
      <w:t>DigiTyy –hanke</w:t>
    </w:r>
    <w:r w:rsidR="005118D5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Pr="00AD31F2">
      <w:rPr>
        <w:sz w:val="24"/>
        <w:szCs w:val="24"/>
      </w:rPr>
      <w:tab/>
    </w:r>
    <w:r w:rsidR="00E04653">
      <w:rPr>
        <w:sz w:val="24"/>
        <w:szCs w:val="24"/>
      </w:rPr>
      <w:t>MIM-</w:t>
    </w:r>
    <w:r w:rsidR="00BB1DE9">
      <w:rPr>
        <w:sz w:val="24"/>
        <w:szCs w:val="24"/>
      </w:rPr>
      <w:t xml:space="preserve">LOMAKE </w:t>
    </w:r>
    <w:r w:rsidR="00926F62">
      <w:rPr>
        <w:sz w:val="24"/>
        <w:szCs w:val="24"/>
      </w:rPr>
      <w:t>OHJE</w:t>
    </w:r>
    <w:r w:rsidR="00926F62">
      <w:rPr>
        <w:sz w:val="24"/>
        <w:szCs w:val="24"/>
      </w:rPr>
      <w:tab/>
    </w:r>
    <w:r w:rsidR="00926F62">
      <w:rPr>
        <w:sz w:val="24"/>
        <w:szCs w:val="24"/>
      </w:rPr>
      <w:tab/>
    </w:r>
    <w:r w:rsidR="00840329" w:rsidRPr="00AD31F2">
      <w:rPr>
        <w:sz w:val="24"/>
        <w:szCs w:val="24"/>
      </w:rPr>
      <w:fldChar w:fldCharType="begin"/>
    </w:r>
    <w:r w:rsidR="00840329" w:rsidRPr="00AD31F2">
      <w:rPr>
        <w:sz w:val="24"/>
        <w:szCs w:val="24"/>
      </w:rPr>
      <w:instrText>PAGE   \* MERGEFORMAT</w:instrText>
    </w:r>
    <w:r w:rsidR="00840329" w:rsidRPr="00AD31F2">
      <w:rPr>
        <w:sz w:val="24"/>
        <w:szCs w:val="24"/>
      </w:rPr>
      <w:fldChar w:fldCharType="separate"/>
    </w:r>
    <w:r w:rsidR="00840329" w:rsidRPr="00AD31F2">
      <w:rPr>
        <w:sz w:val="24"/>
        <w:szCs w:val="24"/>
      </w:rPr>
      <w:t>1</w:t>
    </w:r>
    <w:r w:rsidR="00840329" w:rsidRPr="00AD31F2">
      <w:rPr>
        <w:sz w:val="24"/>
        <w:szCs w:val="24"/>
      </w:rPr>
      <w:fldChar w:fldCharType="end"/>
    </w:r>
  </w:p>
  <w:p w14:paraId="24A0D59D" w14:textId="4160FCA4" w:rsidR="00840329" w:rsidRPr="00AD31F2" w:rsidRDefault="000300E0" w:rsidP="00840329">
    <w:pPr>
      <w:pStyle w:val="Yltunniste"/>
      <w:tabs>
        <w:tab w:val="clear" w:pos="4819"/>
        <w:tab w:val="clear" w:pos="9638"/>
        <w:tab w:val="left" w:pos="1451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 xml:space="preserve">               </w:t>
    </w:r>
    <w:r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</w:p>
  <w:p w14:paraId="449E490B" w14:textId="44FF106D" w:rsidR="00840329" w:rsidRPr="00AD31F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  <w:r w:rsidRPr="00AD31F2">
      <w:rPr>
        <w:sz w:val="24"/>
        <w:szCs w:val="24"/>
      </w:rPr>
      <w:tab/>
    </w:r>
  </w:p>
  <w:p w14:paraId="70CF1882" w14:textId="4272765E" w:rsidR="00840329" w:rsidRPr="00AD31F2" w:rsidRDefault="00885F17" w:rsidP="005407CF">
    <w:pPr>
      <w:pStyle w:val="Yltunniste"/>
      <w:tabs>
        <w:tab w:val="clear" w:pos="4819"/>
        <w:tab w:val="clear" w:pos="9638"/>
        <w:tab w:val="left" w:pos="2235"/>
        <w:tab w:val="left" w:pos="2608"/>
        <w:tab w:val="left" w:pos="3912"/>
        <w:tab w:val="left" w:pos="5216"/>
        <w:tab w:val="left" w:pos="9070"/>
      </w:tabs>
      <w:rPr>
        <w:sz w:val="24"/>
        <w:szCs w:val="24"/>
      </w:rPr>
    </w:pPr>
    <w:r w:rsidRPr="00AD31F2">
      <w:rPr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58A03DCF" wp14:editId="5BCC39CE">
          <wp:simplePos x="0" y="0"/>
          <wp:positionH relativeFrom="margin">
            <wp:align>right</wp:align>
          </wp:positionH>
          <wp:positionV relativeFrom="paragraph">
            <wp:posOffset>2125</wp:posOffset>
          </wp:positionV>
          <wp:extent cx="1361385" cy="317169"/>
          <wp:effectExtent l="0" t="0" r="0" b="6985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85" cy="317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840329" w:rsidRPr="00AD31F2">
      <w:rPr>
        <w:sz w:val="24"/>
        <w:szCs w:val="24"/>
      </w:rPr>
      <w:tab/>
    </w:r>
    <w:r w:rsidR="00926F62">
      <w:rPr>
        <w:sz w:val="24"/>
        <w:szCs w:val="24"/>
      </w:rPr>
      <w:t>27</w:t>
    </w:r>
    <w:r w:rsidR="00840329" w:rsidRPr="00AD31F2">
      <w:rPr>
        <w:sz w:val="24"/>
        <w:szCs w:val="24"/>
      </w:rPr>
      <w:t>.</w:t>
    </w:r>
    <w:r w:rsidR="00FE0172">
      <w:rPr>
        <w:sz w:val="24"/>
        <w:szCs w:val="24"/>
      </w:rPr>
      <w:t>5</w:t>
    </w:r>
    <w:r w:rsidR="00840329" w:rsidRPr="00AD31F2">
      <w:rPr>
        <w:sz w:val="24"/>
        <w:szCs w:val="24"/>
      </w:rPr>
      <w:t>.2022</w:t>
    </w:r>
    <w:r w:rsidR="005407CF">
      <w:rPr>
        <w:sz w:val="24"/>
        <w:szCs w:val="24"/>
      </w:rPr>
      <w:tab/>
    </w:r>
  </w:p>
  <w:p w14:paraId="5A6BD36C" w14:textId="7B62AB69" w:rsidR="00C71D65" w:rsidRPr="006549B2" w:rsidRDefault="00C71D65" w:rsidP="008A3C3F">
    <w:pPr>
      <w:pStyle w:val="Yltunniste"/>
      <w:tabs>
        <w:tab w:val="clear" w:pos="4819"/>
        <w:tab w:val="clear" w:pos="9638"/>
        <w:tab w:val="left" w:pos="2235"/>
      </w:tabs>
      <w:rPr>
        <w:sz w:val="24"/>
        <w:szCs w:val="24"/>
      </w:rPr>
    </w:pPr>
  </w:p>
  <w:sdt>
    <w:sdtPr>
      <w:rPr>
        <w:sz w:val="24"/>
        <w:szCs w:val="24"/>
      </w:rPr>
      <w:id w:val="1827009353"/>
      <w:docPartObj>
        <w:docPartGallery w:val="Page Numbers (Top of Page)"/>
        <w:docPartUnique/>
      </w:docPartObj>
    </w:sdtPr>
    <w:sdtContent>
      <w:p w14:paraId="7996ABAB" w14:textId="7658BD8E" w:rsidR="00EE2216" w:rsidRPr="009931CE" w:rsidRDefault="008A3C3F" w:rsidP="009931CE">
        <w:pPr>
          <w:pStyle w:val="Yltunniste"/>
          <w:tabs>
            <w:tab w:val="clear" w:pos="4819"/>
            <w:tab w:val="clear" w:pos="9638"/>
            <w:tab w:val="left" w:pos="2235"/>
          </w:tabs>
          <w:rPr>
            <w:sz w:val="24"/>
            <w:szCs w:val="24"/>
          </w:rPr>
        </w:pPr>
        <w:r w:rsidRPr="006549B2">
          <w:rPr>
            <w:sz w:val="24"/>
            <w:szCs w:val="2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29C"/>
    <w:multiLevelType w:val="hybridMultilevel"/>
    <w:tmpl w:val="48E02108"/>
    <w:lvl w:ilvl="0" w:tplc="1EC4C2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3B4F56"/>
    <w:multiLevelType w:val="hybridMultilevel"/>
    <w:tmpl w:val="6112649E"/>
    <w:lvl w:ilvl="0" w:tplc="5DEEFAF0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2" w15:restartNumberingAfterBreak="0">
    <w:nsid w:val="25060A9A"/>
    <w:multiLevelType w:val="hybridMultilevel"/>
    <w:tmpl w:val="A81A6D4A"/>
    <w:lvl w:ilvl="0" w:tplc="806630E8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A96972"/>
    <w:multiLevelType w:val="hybridMultilevel"/>
    <w:tmpl w:val="F91C549A"/>
    <w:lvl w:ilvl="0" w:tplc="BF5E105C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02F04"/>
    <w:multiLevelType w:val="hybridMultilevel"/>
    <w:tmpl w:val="EB9A2DFA"/>
    <w:lvl w:ilvl="0" w:tplc="52F86E7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76753CD3"/>
    <w:multiLevelType w:val="hybridMultilevel"/>
    <w:tmpl w:val="2B2CA3D2"/>
    <w:lvl w:ilvl="0" w:tplc="675255AC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94535A"/>
    <w:multiLevelType w:val="hybridMultilevel"/>
    <w:tmpl w:val="5510C9AE"/>
    <w:lvl w:ilvl="0" w:tplc="96D03714">
      <w:start w:val="1"/>
      <w:numFmt w:val="bullet"/>
      <w:lvlText w:val="-"/>
      <w:lvlJc w:val="left"/>
      <w:pPr>
        <w:ind w:left="3328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653829657">
    <w:abstractNumId w:val="5"/>
  </w:num>
  <w:num w:numId="2" w16cid:durableId="757601592">
    <w:abstractNumId w:val="2"/>
  </w:num>
  <w:num w:numId="3" w16cid:durableId="965280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1509360">
    <w:abstractNumId w:val="6"/>
  </w:num>
  <w:num w:numId="5" w16cid:durableId="150218073">
    <w:abstractNumId w:val="0"/>
  </w:num>
  <w:num w:numId="6" w16cid:durableId="65997742">
    <w:abstractNumId w:val="4"/>
  </w:num>
  <w:num w:numId="7" w16cid:durableId="101222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BF"/>
    <w:rsid w:val="0000464B"/>
    <w:rsid w:val="0000621C"/>
    <w:rsid w:val="0001240D"/>
    <w:rsid w:val="00024516"/>
    <w:rsid w:val="00026909"/>
    <w:rsid w:val="000300E0"/>
    <w:rsid w:val="0003259D"/>
    <w:rsid w:val="00033D97"/>
    <w:rsid w:val="00043AB4"/>
    <w:rsid w:val="00082AE4"/>
    <w:rsid w:val="00083726"/>
    <w:rsid w:val="000A0115"/>
    <w:rsid w:val="000A1616"/>
    <w:rsid w:val="000A2BBE"/>
    <w:rsid w:val="000A6715"/>
    <w:rsid w:val="000A7B58"/>
    <w:rsid w:val="000B0D82"/>
    <w:rsid w:val="000B4267"/>
    <w:rsid w:val="000B6FC8"/>
    <w:rsid w:val="000D3B41"/>
    <w:rsid w:val="000D4D1E"/>
    <w:rsid w:val="000E53CD"/>
    <w:rsid w:val="000E66E8"/>
    <w:rsid w:val="000E6745"/>
    <w:rsid w:val="000F0AFF"/>
    <w:rsid w:val="000F5B2C"/>
    <w:rsid w:val="000F6283"/>
    <w:rsid w:val="001030BF"/>
    <w:rsid w:val="00105995"/>
    <w:rsid w:val="001062CF"/>
    <w:rsid w:val="0011091F"/>
    <w:rsid w:val="001174EB"/>
    <w:rsid w:val="00131509"/>
    <w:rsid w:val="00137FA2"/>
    <w:rsid w:val="00144BB8"/>
    <w:rsid w:val="00145E5B"/>
    <w:rsid w:val="00164287"/>
    <w:rsid w:val="00172CD7"/>
    <w:rsid w:val="00184DEC"/>
    <w:rsid w:val="00184E0C"/>
    <w:rsid w:val="00194354"/>
    <w:rsid w:val="001A7C63"/>
    <w:rsid w:val="001B2F57"/>
    <w:rsid w:val="001B43BC"/>
    <w:rsid w:val="001D0341"/>
    <w:rsid w:val="001E32EA"/>
    <w:rsid w:val="001E51E2"/>
    <w:rsid w:val="001F1C1E"/>
    <w:rsid w:val="00202429"/>
    <w:rsid w:val="0020285A"/>
    <w:rsid w:val="00203294"/>
    <w:rsid w:val="00203E1A"/>
    <w:rsid w:val="00204C23"/>
    <w:rsid w:val="00210BA8"/>
    <w:rsid w:val="00211A12"/>
    <w:rsid w:val="002172C1"/>
    <w:rsid w:val="002240A8"/>
    <w:rsid w:val="00234351"/>
    <w:rsid w:val="00235E3B"/>
    <w:rsid w:val="002415E7"/>
    <w:rsid w:val="00246C69"/>
    <w:rsid w:val="00253139"/>
    <w:rsid w:val="002634DC"/>
    <w:rsid w:val="00266FC7"/>
    <w:rsid w:val="0027372A"/>
    <w:rsid w:val="002743FD"/>
    <w:rsid w:val="0028539C"/>
    <w:rsid w:val="0028745C"/>
    <w:rsid w:val="00290A92"/>
    <w:rsid w:val="00290B11"/>
    <w:rsid w:val="002915EB"/>
    <w:rsid w:val="00295335"/>
    <w:rsid w:val="002A2BC3"/>
    <w:rsid w:val="002A2CE7"/>
    <w:rsid w:val="002B5683"/>
    <w:rsid w:val="002B6E87"/>
    <w:rsid w:val="002D45E3"/>
    <w:rsid w:val="002D75A4"/>
    <w:rsid w:val="002E6F7F"/>
    <w:rsid w:val="002E71BE"/>
    <w:rsid w:val="00332CC9"/>
    <w:rsid w:val="00336865"/>
    <w:rsid w:val="0033697F"/>
    <w:rsid w:val="00344942"/>
    <w:rsid w:val="00347E2A"/>
    <w:rsid w:val="00347E64"/>
    <w:rsid w:val="003506F2"/>
    <w:rsid w:val="0035104F"/>
    <w:rsid w:val="00351FF5"/>
    <w:rsid w:val="00376CE7"/>
    <w:rsid w:val="00381636"/>
    <w:rsid w:val="003870B3"/>
    <w:rsid w:val="003A4511"/>
    <w:rsid w:val="003B453D"/>
    <w:rsid w:val="003B795A"/>
    <w:rsid w:val="003C2F89"/>
    <w:rsid w:val="003C5BB3"/>
    <w:rsid w:val="003C6D1F"/>
    <w:rsid w:val="003D5246"/>
    <w:rsid w:val="003E0FB9"/>
    <w:rsid w:val="003E227B"/>
    <w:rsid w:val="003F00BF"/>
    <w:rsid w:val="003F13D1"/>
    <w:rsid w:val="003F6B12"/>
    <w:rsid w:val="00402AC7"/>
    <w:rsid w:val="00403154"/>
    <w:rsid w:val="00406896"/>
    <w:rsid w:val="00406BFA"/>
    <w:rsid w:val="00414105"/>
    <w:rsid w:val="0042605C"/>
    <w:rsid w:val="00441FEE"/>
    <w:rsid w:val="00447470"/>
    <w:rsid w:val="00450FFE"/>
    <w:rsid w:val="00451C95"/>
    <w:rsid w:val="004578DC"/>
    <w:rsid w:val="00463504"/>
    <w:rsid w:val="004703FC"/>
    <w:rsid w:val="0047754A"/>
    <w:rsid w:val="00487370"/>
    <w:rsid w:val="004917DB"/>
    <w:rsid w:val="004A53E9"/>
    <w:rsid w:val="004C7492"/>
    <w:rsid w:val="004D2CD7"/>
    <w:rsid w:val="004D704C"/>
    <w:rsid w:val="004D7387"/>
    <w:rsid w:val="004E1D70"/>
    <w:rsid w:val="004F0D72"/>
    <w:rsid w:val="004F69E4"/>
    <w:rsid w:val="00504147"/>
    <w:rsid w:val="00506F22"/>
    <w:rsid w:val="005118D5"/>
    <w:rsid w:val="00513B1A"/>
    <w:rsid w:val="00514B3C"/>
    <w:rsid w:val="005164F3"/>
    <w:rsid w:val="0052361A"/>
    <w:rsid w:val="005407CF"/>
    <w:rsid w:val="005469E1"/>
    <w:rsid w:val="00563D8B"/>
    <w:rsid w:val="005714DC"/>
    <w:rsid w:val="005719F6"/>
    <w:rsid w:val="00574A63"/>
    <w:rsid w:val="005801A9"/>
    <w:rsid w:val="005A6078"/>
    <w:rsid w:val="005B1D35"/>
    <w:rsid w:val="005B40FF"/>
    <w:rsid w:val="005B50AF"/>
    <w:rsid w:val="005C0E7D"/>
    <w:rsid w:val="005C2C72"/>
    <w:rsid w:val="005C6B59"/>
    <w:rsid w:val="005D51F8"/>
    <w:rsid w:val="005D7822"/>
    <w:rsid w:val="005D7FED"/>
    <w:rsid w:val="005E267C"/>
    <w:rsid w:val="005E2CEA"/>
    <w:rsid w:val="005E59D2"/>
    <w:rsid w:val="005E7048"/>
    <w:rsid w:val="005F1DAE"/>
    <w:rsid w:val="005F6EC9"/>
    <w:rsid w:val="005F7518"/>
    <w:rsid w:val="00616541"/>
    <w:rsid w:val="00620AFD"/>
    <w:rsid w:val="006214FF"/>
    <w:rsid w:val="00622286"/>
    <w:rsid w:val="0062657F"/>
    <w:rsid w:val="006331F5"/>
    <w:rsid w:val="006549B2"/>
    <w:rsid w:val="00655909"/>
    <w:rsid w:val="00655982"/>
    <w:rsid w:val="00677447"/>
    <w:rsid w:val="0068247C"/>
    <w:rsid w:val="00684F01"/>
    <w:rsid w:val="00691B99"/>
    <w:rsid w:val="00695CBF"/>
    <w:rsid w:val="0069747D"/>
    <w:rsid w:val="006B6B08"/>
    <w:rsid w:val="006B7083"/>
    <w:rsid w:val="006C0F19"/>
    <w:rsid w:val="006C7C92"/>
    <w:rsid w:val="006E1A2F"/>
    <w:rsid w:val="006E2698"/>
    <w:rsid w:val="00703111"/>
    <w:rsid w:val="00707504"/>
    <w:rsid w:val="007203E2"/>
    <w:rsid w:val="00721030"/>
    <w:rsid w:val="0072310E"/>
    <w:rsid w:val="00733247"/>
    <w:rsid w:val="007446CB"/>
    <w:rsid w:val="00747391"/>
    <w:rsid w:val="00753744"/>
    <w:rsid w:val="00765341"/>
    <w:rsid w:val="007679F5"/>
    <w:rsid w:val="0079558A"/>
    <w:rsid w:val="007C1728"/>
    <w:rsid w:val="007D2FED"/>
    <w:rsid w:val="007E42A9"/>
    <w:rsid w:val="007E4C6C"/>
    <w:rsid w:val="00810BF1"/>
    <w:rsid w:val="008219D2"/>
    <w:rsid w:val="00834657"/>
    <w:rsid w:val="00840329"/>
    <w:rsid w:val="00851093"/>
    <w:rsid w:val="008564BD"/>
    <w:rsid w:val="008575FE"/>
    <w:rsid w:val="00857FC9"/>
    <w:rsid w:val="0086566C"/>
    <w:rsid w:val="008668A0"/>
    <w:rsid w:val="00867086"/>
    <w:rsid w:val="00875638"/>
    <w:rsid w:val="008859F2"/>
    <w:rsid w:val="00885F17"/>
    <w:rsid w:val="0089423B"/>
    <w:rsid w:val="008A3C3F"/>
    <w:rsid w:val="008B2D9E"/>
    <w:rsid w:val="008C17CC"/>
    <w:rsid w:val="008E1311"/>
    <w:rsid w:val="008F2AF4"/>
    <w:rsid w:val="0092257E"/>
    <w:rsid w:val="00925C5A"/>
    <w:rsid w:val="00926ADC"/>
    <w:rsid w:val="00926F62"/>
    <w:rsid w:val="00927D2D"/>
    <w:rsid w:val="00936DA8"/>
    <w:rsid w:val="009472A2"/>
    <w:rsid w:val="0095508E"/>
    <w:rsid w:val="00956A05"/>
    <w:rsid w:val="00957F6D"/>
    <w:rsid w:val="00963360"/>
    <w:rsid w:val="009663C8"/>
    <w:rsid w:val="00991975"/>
    <w:rsid w:val="009931CE"/>
    <w:rsid w:val="009932BB"/>
    <w:rsid w:val="009A7214"/>
    <w:rsid w:val="009B29D5"/>
    <w:rsid w:val="009D1295"/>
    <w:rsid w:val="009D19A6"/>
    <w:rsid w:val="009D40A5"/>
    <w:rsid w:val="009E2EE9"/>
    <w:rsid w:val="009E4DEA"/>
    <w:rsid w:val="009E4F5C"/>
    <w:rsid w:val="009F2E6A"/>
    <w:rsid w:val="009F5D0F"/>
    <w:rsid w:val="00A01545"/>
    <w:rsid w:val="00A02D4A"/>
    <w:rsid w:val="00A23E12"/>
    <w:rsid w:val="00A265A8"/>
    <w:rsid w:val="00A33989"/>
    <w:rsid w:val="00A371EC"/>
    <w:rsid w:val="00A420AF"/>
    <w:rsid w:val="00A4227D"/>
    <w:rsid w:val="00A45A00"/>
    <w:rsid w:val="00A46676"/>
    <w:rsid w:val="00A61CA1"/>
    <w:rsid w:val="00A70CE0"/>
    <w:rsid w:val="00A75500"/>
    <w:rsid w:val="00A813FE"/>
    <w:rsid w:val="00A86626"/>
    <w:rsid w:val="00AA65DF"/>
    <w:rsid w:val="00AB2567"/>
    <w:rsid w:val="00AB76BE"/>
    <w:rsid w:val="00AD2D00"/>
    <w:rsid w:val="00AD31F2"/>
    <w:rsid w:val="00AD754A"/>
    <w:rsid w:val="00AE0561"/>
    <w:rsid w:val="00AE2426"/>
    <w:rsid w:val="00AE6264"/>
    <w:rsid w:val="00AE66C4"/>
    <w:rsid w:val="00AE79B8"/>
    <w:rsid w:val="00AF2754"/>
    <w:rsid w:val="00AF68BA"/>
    <w:rsid w:val="00B068AA"/>
    <w:rsid w:val="00B26102"/>
    <w:rsid w:val="00B400A0"/>
    <w:rsid w:val="00B4673E"/>
    <w:rsid w:val="00B54AB9"/>
    <w:rsid w:val="00B54F82"/>
    <w:rsid w:val="00B56871"/>
    <w:rsid w:val="00B606BB"/>
    <w:rsid w:val="00B96BB6"/>
    <w:rsid w:val="00B96DC4"/>
    <w:rsid w:val="00B9734B"/>
    <w:rsid w:val="00BB00C1"/>
    <w:rsid w:val="00BB09FC"/>
    <w:rsid w:val="00BB1DE9"/>
    <w:rsid w:val="00BB39A5"/>
    <w:rsid w:val="00BC07E8"/>
    <w:rsid w:val="00BC3DF1"/>
    <w:rsid w:val="00BD0B70"/>
    <w:rsid w:val="00BD7705"/>
    <w:rsid w:val="00C040C9"/>
    <w:rsid w:val="00C162EA"/>
    <w:rsid w:val="00C26A73"/>
    <w:rsid w:val="00C3408F"/>
    <w:rsid w:val="00C51016"/>
    <w:rsid w:val="00C5480B"/>
    <w:rsid w:val="00C642F1"/>
    <w:rsid w:val="00C647D0"/>
    <w:rsid w:val="00C67BF1"/>
    <w:rsid w:val="00C716A2"/>
    <w:rsid w:val="00C71D65"/>
    <w:rsid w:val="00C90059"/>
    <w:rsid w:val="00C90F00"/>
    <w:rsid w:val="00C90F8C"/>
    <w:rsid w:val="00C93EA9"/>
    <w:rsid w:val="00CA06C4"/>
    <w:rsid w:val="00CA2219"/>
    <w:rsid w:val="00CA239A"/>
    <w:rsid w:val="00CA3270"/>
    <w:rsid w:val="00CC605C"/>
    <w:rsid w:val="00CD4C9C"/>
    <w:rsid w:val="00CF0F7C"/>
    <w:rsid w:val="00CF11E3"/>
    <w:rsid w:val="00CF5D39"/>
    <w:rsid w:val="00D016D5"/>
    <w:rsid w:val="00D07CF7"/>
    <w:rsid w:val="00D16BF7"/>
    <w:rsid w:val="00D171C4"/>
    <w:rsid w:val="00D202FC"/>
    <w:rsid w:val="00D23A00"/>
    <w:rsid w:val="00D326CA"/>
    <w:rsid w:val="00D3469A"/>
    <w:rsid w:val="00D426AE"/>
    <w:rsid w:val="00D50E63"/>
    <w:rsid w:val="00D57C16"/>
    <w:rsid w:val="00D650E4"/>
    <w:rsid w:val="00D6788F"/>
    <w:rsid w:val="00D84F41"/>
    <w:rsid w:val="00D907A3"/>
    <w:rsid w:val="00D90CB3"/>
    <w:rsid w:val="00DC20BB"/>
    <w:rsid w:val="00DC277E"/>
    <w:rsid w:val="00DC5648"/>
    <w:rsid w:val="00DD143D"/>
    <w:rsid w:val="00DD208B"/>
    <w:rsid w:val="00DD6C61"/>
    <w:rsid w:val="00DE27C1"/>
    <w:rsid w:val="00DE2E5D"/>
    <w:rsid w:val="00DF4531"/>
    <w:rsid w:val="00DF7B1C"/>
    <w:rsid w:val="00E04653"/>
    <w:rsid w:val="00E05F91"/>
    <w:rsid w:val="00E12376"/>
    <w:rsid w:val="00E24BE6"/>
    <w:rsid w:val="00E5120B"/>
    <w:rsid w:val="00E80513"/>
    <w:rsid w:val="00EA1CD6"/>
    <w:rsid w:val="00EA3DD9"/>
    <w:rsid w:val="00EC1342"/>
    <w:rsid w:val="00ED4AD3"/>
    <w:rsid w:val="00EE2216"/>
    <w:rsid w:val="00EF1339"/>
    <w:rsid w:val="00EF1C03"/>
    <w:rsid w:val="00EF661B"/>
    <w:rsid w:val="00EF6B86"/>
    <w:rsid w:val="00F00C43"/>
    <w:rsid w:val="00F031B4"/>
    <w:rsid w:val="00F13E46"/>
    <w:rsid w:val="00F304F3"/>
    <w:rsid w:val="00F34F45"/>
    <w:rsid w:val="00F37540"/>
    <w:rsid w:val="00F40133"/>
    <w:rsid w:val="00F406B9"/>
    <w:rsid w:val="00F427D0"/>
    <w:rsid w:val="00F75010"/>
    <w:rsid w:val="00F86E09"/>
    <w:rsid w:val="00F95FF9"/>
    <w:rsid w:val="00FA14A9"/>
    <w:rsid w:val="00FE0172"/>
    <w:rsid w:val="00FF3D61"/>
    <w:rsid w:val="01B5DCFF"/>
    <w:rsid w:val="04194725"/>
    <w:rsid w:val="04AC0D3B"/>
    <w:rsid w:val="059F156D"/>
    <w:rsid w:val="07D46B64"/>
    <w:rsid w:val="09DB3FCA"/>
    <w:rsid w:val="0B41999A"/>
    <w:rsid w:val="0C553791"/>
    <w:rsid w:val="0CE54B92"/>
    <w:rsid w:val="113953DD"/>
    <w:rsid w:val="1C83D9BD"/>
    <w:rsid w:val="1E817221"/>
    <w:rsid w:val="1FDE4585"/>
    <w:rsid w:val="200396F6"/>
    <w:rsid w:val="2410819E"/>
    <w:rsid w:val="24701F18"/>
    <w:rsid w:val="26345EAC"/>
    <w:rsid w:val="27670D4D"/>
    <w:rsid w:val="28E59ECC"/>
    <w:rsid w:val="2B26816B"/>
    <w:rsid w:val="2C151A5A"/>
    <w:rsid w:val="2F3159C7"/>
    <w:rsid w:val="3494C06A"/>
    <w:rsid w:val="35A27508"/>
    <w:rsid w:val="363090CB"/>
    <w:rsid w:val="376C1C92"/>
    <w:rsid w:val="392B35CD"/>
    <w:rsid w:val="393BF7ED"/>
    <w:rsid w:val="40F487A8"/>
    <w:rsid w:val="45BC3A11"/>
    <w:rsid w:val="46188823"/>
    <w:rsid w:val="466C4284"/>
    <w:rsid w:val="4F86F7DF"/>
    <w:rsid w:val="502EBCC2"/>
    <w:rsid w:val="50DD5CAC"/>
    <w:rsid w:val="50EB95C6"/>
    <w:rsid w:val="569ADCD8"/>
    <w:rsid w:val="599045D0"/>
    <w:rsid w:val="5A6E81C7"/>
    <w:rsid w:val="5C139AEC"/>
    <w:rsid w:val="5C3817F3"/>
    <w:rsid w:val="5D5C60B5"/>
    <w:rsid w:val="5ED52DA3"/>
    <w:rsid w:val="5EE32795"/>
    <w:rsid w:val="5F3F6AB6"/>
    <w:rsid w:val="5FEB6219"/>
    <w:rsid w:val="60ECCE86"/>
    <w:rsid w:val="61CAAA0C"/>
    <w:rsid w:val="641060EB"/>
    <w:rsid w:val="672C0B1C"/>
    <w:rsid w:val="68495199"/>
    <w:rsid w:val="6872E052"/>
    <w:rsid w:val="689DB81E"/>
    <w:rsid w:val="69032189"/>
    <w:rsid w:val="6A3BAE06"/>
    <w:rsid w:val="7055226B"/>
    <w:rsid w:val="72DCBC3B"/>
    <w:rsid w:val="76146C63"/>
    <w:rsid w:val="76F81EA8"/>
    <w:rsid w:val="7851EC04"/>
    <w:rsid w:val="79D82814"/>
    <w:rsid w:val="7BC698FC"/>
    <w:rsid w:val="7C65EA2A"/>
    <w:rsid w:val="7E24D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2161"/>
  <w15:chartTrackingRefBased/>
  <w15:docId w15:val="{644FCCA7-C01B-4418-BE20-1CAF807C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F00BF"/>
    <w:pPr>
      <w:spacing w:after="0" w:line="240" w:lineRule="auto"/>
    </w:pPr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B6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B6E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00BF"/>
    <w:pPr>
      <w:ind w:left="720"/>
    </w:pPr>
  </w:style>
  <w:style w:type="character" w:customStyle="1" w:styleId="Otsikko1Char">
    <w:name w:val="Otsikko 1 Char"/>
    <w:basedOn w:val="Kappaleenoletusfontti"/>
    <w:link w:val="Otsikko1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B6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679F5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7679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679F5"/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E26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E269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E2698"/>
    <w:rPr>
      <w:rFonts w:ascii="Calibri" w:hAnsi="Calibri" w:cs="Calibr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E26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E2698"/>
    <w:rPr>
      <w:rFonts w:ascii="Calibri" w:hAnsi="Calibri" w:cs="Calibri"/>
      <w:b/>
      <w:bCs/>
      <w:sz w:val="20"/>
      <w:szCs w:val="20"/>
    </w:rPr>
  </w:style>
  <w:style w:type="table" w:styleId="TaulukkoRuudukko">
    <w:name w:val="Table Grid"/>
    <w:basedOn w:val="Normaalitaulukko"/>
    <w:uiPriority w:val="39"/>
    <w:rsid w:val="0017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F09BD-52DC-4A4C-AD69-818CFA498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E1E4F-B82B-4D47-A6DF-807DB0FEB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0D0A2-9554-45DC-B6D9-0167EC926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9F4CA-BAF2-4BEF-94CC-C59E168C8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939</Words>
  <Characters>7612</Characters>
  <Application>Microsoft Office Word</Application>
  <DocSecurity>0</DocSecurity>
  <Lines>63</Lines>
  <Paragraphs>17</Paragraphs>
  <ScaleCrop>false</ScaleCrop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Isohanni Tomi</dc:creator>
  <cp:keywords/>
  <dc:description/>
  <cp:lastModifiedBy>Pelttari Tuomas (DVV)</cp:lastModifiedBy>
  <cp:revision>293</cp:revision>
  <cp:lastPrinted>2022-03-11T13:11:00Z</cp:lastPrinted>
  <dcterms:created xsi:type="dcterms:W3CDTF">2022-03-11T13:12:00Z</dcterms:created>
  <dcterms:modified xsi:type="dcterms:W3CDTF">2025-03-17T07:25:00Z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  <property fmtid="{D5CDD505-2E9C-101B-9397-08002B2CF9AE}" pid="3" name="MediaServiceImageTags">
    <vt:lpwstr/>
  </property>
</Properties>
</file>